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EB" w:rsidRPr="00C579F9" w:rsidRDefault="00062EB3" w:rsidP="00062EB3">
      <w:pPr>
        <w:pStyle w:val="a3"/>
        <w:spacing w:before="0" w:beforeAutospacing="0" w:after="0" w:afterAutospacing="0"/>
        <w:ind w:firstLine="315"/>
        <w:rPr>
          <w:color w:val="001533"/>
          <w:sz w:val="28"/>
          <w:szCs w:val="28"/>
        </w:rPr>
      </w:pPr>
      <w:r>
        <w:rPr>
          <w:rStyle w:val="a4"/>
          <w:color w:val="001533"/>
          <w:sz w:val="28"/>
          <w:szCs w:val="28"/>
          <w:lang w:val="uk-UA"/>
        </w:rPr>
        <w:t xml:space="preserve">                                                        </w:t>
      </w:r>
      <w:r w:rsidR="003F70EB" w:rsidRPr="00C579F9">
        <w:rPr>
          <w:rStyle w:val="a4"/>
          <w:color w:val="001533"/>
          <w:sz w:val="28"/>
          <w:szCs w:val="28"/>
        </w:rPr>
        <w:t>ЗВІТ</w:t>
      </w:r>
    </w:p>
    <w:p w:rsidR="003F70EB" w:rsidRPr="00C579F9" w:rsidRDefault="003F70EB" w:rsidP="00062EB3">
      <w:pPr>
        <w:pStyle w:val="a3"/>
        <w:spacing w:before="0" w:beforeAutospacing="0" w:after="0" w:afterAutospacing="0"/>
        <w:ind w:firstLine="315"/>
        <w:jc w:val="center"/>
        <w:rPr>
          <w:rStyle w:val="a4"/>
          <w:color w:val="001533"/>
          <w:sz w:val="28"/>
          <w:szCs w:val="28"/>
        </w:rPr>
      </w:pPr>
      <w:r w:rsidRPr="00C579F9">
        <w:rPr>
          <w:rStyle w:val="a4"/>
          <w:color w:val="001533"/>
          <w:sz w:val="28"/>
          <w:szCs w:val="28"/>
        </w:rPr>
        <w:t>завідувача Малинівського дошкільного навчального закладу</w:t>
      </w:r>
    </w:p>
    <w:p w:rsidR="003F70EB" w:rsidRPr="00C579F9" w:rsidRDefault="003F70EB" w:rsidP="00062EB3">
      <w:pPr>
        <w:pStyle w:val="a3"/>
        <w:spacing w:before="0" w:beforeAutospacing="0" w:after="0" w:afterAutospacing="0"/>
        <w:ind w:firstLine="315"/>
        <w:jc w:val="center"/>
        <w:rPr>
          <w:rStyle w:val="a4"/>
          <w:color w:val="001533"/>
          <w:sz w:val="28"/>
          <w:szCs w:val="28"/>
        </w:rPr>
      </w:pPr>
      <w:r w:rsidRPr="00C579F9">
        <w:rPr>
          <w:rStyle w:val="a4"/>
          <w:color w:val="001533"/>
          <w:sz w:val="28"/>
          <w:szCs w:val="28"/>
        </w:rPr>
        <w:t xml:space="preserve"> (ясла-садок) Малинівської селищної ради </w:t>
      </w:r>
    </w:p>
    <w:p w:rsidR="003F70EB" w:rsidRPr="00C579F9" w:rsidRDefault="003F70EB" w:rsidP="00062EB3">
      <w:pPr>
        <w:pStyle w:val="a3"/>
        <w:spacing w:before="0" w:beforeAutospacing="0" w:after="0" w:afterAutospacing="0"/>
        <w:ind w:firstLine="315"/>
        <w:jc w:val="center"/>
        <w:rPr>
          <w:b/>
          <w:bCs/>
          <w:color w:val="001533"/>
          <w:sz w:val="28"/>
          <w:szCs w:val="28"/>
        </w:rPr>
      </w:pPr>
      <w:r w:rsidRPr="00C579F9">
        <w:rPr>
          <w:rStyle w:val="a4"/>
          <w:color w:val="001533"/>
          <w:sz w:val="28"/>
          <w:szCs w:val="28"/>
        </w:rPr>
        <w:t>Чугуївського району Харківської області</w:t>
      </w:r>
    </w:p>
    <w:p w:rsidR="003F70EB" w:rsidRPr="00C579F9" w:rsidRDefault="003F70EB" w:rsidP="00062EB3">
      <w:pPr>
        <w:pStyle w:val="a3"/>
        <w:spacing w:before="0" w:beforeAutospacing="0" w:after="0" w:afterAutospacing="0"/>
        <w:ind w:firstLine="315"/>
        <w:jc w:val="center"/>
        <w:rPr>
          <w:color w:val="001533"/>
          <w:sz w:val="28"/>
          <w:szCs w:val="28"/>
        </w:rPr>
      </w:pPr>
      <w:r w:rsidRPr="00C579F9">
        <w:rPr>
          <w:rStyle w:val="a4"/>
          <w:color w:val="001533"/>
          <w:sz w:val="28"/>
          <w:szCs w:val="28"/>
        </w:rPr>
        <w:t>«Аналіз роботи ДНЗ за 20</w:t>
      </w:r>
      <w:r w:rsidRPr="00C579F9">
        <w:rPr>
          <w:rStyle w:val="a4"/>
          <w:color w:val="001533"/>
          <w:sz w:val="28"/>
          <w:szCs w:val="28"/>
          <w:lang w:val="uk-UA"/>
        </w:rPr>
        <w:t>20</w:t>
      </w:r>
      <w:r w:rsidRPr="00C579F9">
        <w:rPr>
          <w:rStyle w:val="a4"/>
          <w:color w:val="001533"/>
          <w:sz w:val="28"/>
          <w:szCs w:val="28"/>
        </w:rPr>
        <w:t>/202</w:t>
      </w:r>
      <w:r w:rsidRPr="00C579F9">
        <w:rPr>
          <w:rStyle w:val="a4"/>
          <w:color w:val="001533"/>
          <w:sz w:val="28"/>
          <w:szCs w:val="28"/>
          <w:lang w:val="uk-UA"/>
        </w:rPr>
        <w:t>1</w:t>
      </w:r>
      <w:r w:rsidRPr="00C579F9">
        <w:rPr>
          <w:rStyle w:val="a4"/>
          <w:color w:val="001533"/>
          <w:sz w:val="28"/>
          <w:szCs w:val="28"/>
        </w:rPr>
        <w:t xml:space="preserve"> навчальний рік</w:t>
      </w:r>
    </w:p>
    <w:p w:rsidR="003F70EB" w:rsidRPr="00C579F9" w:rsidRDefault="003F70EB" w:rsidP="00062EB3">
      <w:pPr>
        <w:pStyle w:val="a3"/>
        <w:spacing w:before="0" w:beforeAutospacing="0" w:after="0" w:afterAutospacing="0"/>
        <w:ind w:firstLine="315"/>
        <w:jc w:val="center"/>
        <w:rPr>
          <w:rStyle w:val="a4"/>
          <w:color w:val="001533"/>
          <w:sz w:val="28"/>
          <w:szCs w:val="28"/>
        </w:rPr>
      </w:pPr>
      <w:r w:rsidRPr="00C579F9">
        <w:rPr>
          <w:rStyle w:val="a4"/>
          <w:color w:val="001533"/>
          <w:sz w:val="28"/>
          <w:szCs w:val="28"/>
        </w:rPr>
        <w:t xml:space="preserve">та визначення основних напрямків розвитку закладу </w:t>
      </w:r>
    </w:p>
    <w:p w:rsidR="008A4FA4" w:rsidRDefault="003F70EB" w:rsidP="00062EB3">
      <w:pPr>
        <w:pStyle w:val="a3"/>
        <w:spacing w:before="0" w:beforeAutospacing="0" w:after="0" w:afterAutospacing="0"/>
        <w:ind w:firstLine="315"/>
        <w:jc w:val="center"/>
        <w:rPr>
          <w:rStyle w:val="a4"/>
          <w:color w:val="001533"/>
          <w:sz w:val="28"/>
          <w:szCs w:val="28"/>
          <w:lang w:val="uk-UA"/>
        </w:rPr>
      </w:pPr>
      <w:r w:rsidRPr="00C579F9">
        <w:rPr>
          <w:rStyle w:val="a4"/>
          <w:color w:val="001533"/>
          <w:sz w:val="28"/>
          <w:szCs w:val="28"/>
        </w:rPr>
        <w:t>на 202</w:t>
      </w:r>
      <w:r w:rsidRPr="00C579F9">
        <w:rPr>
          <w:rStyle w:val="a4"/>
          <w:color w:val="001533"/>
          <w:sz w:val="28"/>
          <w:szCs w:val="28"/>
          <w:lang w:val="uk-UA"/>
        </w:rPr>
        <w:t>1</w:t>
      </w:r>
      <w:r w:rsidRPr="00C579F9">
        <w:rPr>
          <w:rStyle w:val="a4"/>
          <w:color w:val="001533"/>
          <w:sz w:val="28"/>
          <w:szCs w:val="28"/>
        </w:rPr>
        <w:t>/202</w:t>
      </w:r>
      <w:r w:rsidRPr="00C579F9">
        <w:rPr>
          <w:rStyle w:val="a4"/>
          <w:color w:val="001533"/>
          <w:sz w:val="28"/>
          <w:szCs w:val="28"/>
          <w:lang w:val="uk-UA"/>
        </w:rPr>
        <w:t>2</w:t>
      </w:r>
      <w:r w:rsidRPr="00C579F9">
        <w:rPr>
          <w:rStyle w:val="a4"/>
          <w:color w:val="001533"/>
          <w:sz w:val="28"/>
          <w:szCs w:val="28"/>
        </w:rPr>
        <w:t xml:space="preserve"> навчальний</w:t>
      </w:r>
      <w:bookmarkStart w:id="0" w:name="_GoBack"/>
      <w:bookmarkEnd w:id="0"/>
      <w:r w:rsidRPr="00C579F9">
        <w:rPr>
          <w:rStyle w:val="a4"/>
          <w:color w:val="001533"/>
          <w:sz w:val="28"/>
          <w:szCs w:val="28"/>
        </w:rPr>
        <w:t xml:space="preserve"> </w:t>
      </w:r>
      <w:proofErr w:type="gramStart"/>
      <w:r w:rsidRPr="00C579F9">
        <w:rPr>
          <w:rStyle w:val="a4"/>
          <w:color w:val="001533"/>
          <w:sz w:val="28"/>
          <w:szCs w:val="28"/>
        </w:rPr>
        <w:t>р</w:t>
      </w:r>
      <w:proofErr w:type="gramEnd"/>
      <w:r w:rsidRPr="00C579F9">
        <w:rPr>
          <w:rStyle w:val="a4"/>
          <w:color w:val="001533"/>
          <w:sz w:val="28"/>
          <w:szCs w:val="28"/>
        </w:rPr>
        <w:t>ік»</w:t>
      </w:r>
    </w:p>
    <w:p w:rsidR="00062EB3" w:rsidRPr="00062EB3" w:rsidRDefault="00062EB3" w:rsidP="00062EB3">
      <w:pPr>
        <w:pStyle w:val="a3"/>
        <w:spacing w:before="0" w:beforeAutospacing="0" w:after="0" w:afterAutospacing="0"/>
        <w:ind w:firstLine="315"/>
        <w:jc w:val="center"/>
        <w:rPr>
          <w:b/>
          <w:bCs/>
          <w:color w:val="001533"/>
          <w:sz w:val="28"/>
          <w:szCs w:val="28"/>
          <w:lang w:val="uk-UA"/>
        </w:rPr>
      </w:pPr>
    </w:p>
    <w:p w:rsidR="00062EB3" w:rsidRDefault="00062EB3" w:rsidP="00062EB3">
      <w:pPr>
        <w:ind w:firstLine="315"/>
        <w:jc w:val="both"/>
        <w:rPr>
          <w:sz w:val="28"/>
          <w:szCs w:val="28"/>
          <w:lang w:val="uk-UA"/>
        </w:rPr>
      </w:pPr>
      <w:r w:rsidRPr="004726EC">
        <w:rPr>
          <w:sz w:val="28"/>
          <w:szCs w:val="28"/>
        </w:rPr>
        <w:t xml:space="preserve">Малинівський дошкільний навчальний заклад (ясла-садок) Малинівської селищної ради </w:t>
      </w:r>
      <w:r>
        <w:rPr>
          <w:sz w:val="28"/>
          <w:szCs w:val="28"/>
          <w:lang w:val="uk-UA"/>
        </w:rPr>
        <w:t xml:space="preserve">Чугуївського району </w:t>
      </w:r>
      <w:r w:rsidRPr="004726EC">
        <w:rPr>
          <w:sz w:val="28"/>
          <w:szCs w:val="28"/>
        </w:rPr>
        <w:t xml:space="preserve">Харківської області знаходиться за адресою: </w:t>
      </w:r>
      <w:r>
        <w:rPr>
          <w:sz w:val="28"/>
          <w:szCs w:val="28"/>
          <w:lang w:val="uk-UA"/>
        </w:rPr>
        <w:t xml:space="preserve">63525 </w:t>
      </w:r>
      <w:r w:rsidRPr="004726EC">
        <w:rPr>
          <w:sz w:val="28"/>
          <w:szCs w:val="28"/>
        </w:rPr>
        <w:t>смт Малинівка</w:t>
      </w:r>
      <w:r>
        <w:rPr>
          <w:sz w:val="28"/>
          <w:szCs w:val="28"/>
        </w:rPr>
        <w:t>,</w:t>
      </w:r>
      <w:r w:rsidRPr="004726EC">
        <w:rPr>
          <w:sz w:val="28"/>
          <w:szCs w:val="28"/>
        </w:rPr>
        <w:t xml:space="preserve"> вул. </w:t>
      </w:r>
      <w:proofErr w:type="gramStart"/>
      <w:r w:rsidRPr="004726EC">
        <w:rPr>
          <w:sz w:val="28"/>
          <w:szCs w:val="28"/>
        </w:rPr>
        <w:t>Соїча</w:t>
      </w:r>
      <w:proofErr w:type="gramEnd"/>
      <w:r>
        <w:rPr>
          <w:sz w:val="28"/>
          <w:szCs w:val="28"/>
          <w:lang w:val="uk-UA"/>
        </w:rPr>
        <w:t>,</w:t>
      </w:r>
      <w:r w:rsidRPr="004726EC">
        <w:rPr>
          <w:sz w:val="28"/>
          <w:szCs w:val="28"/>
        </w:rPr>
        <w:t xml:space="preserve"> 5 </w:t>
      </w:r>
      <w:r>
        <w:rPr>
          <w:sz w:val="28"/>
          <w:szCs w:val="28"/>
        </w:rPr>
        <w:t xml:space="preserve"> </w:t>
      </w:r>
      <w:r w:rsidRPr="004726EC">
        <w:rPr>
          <w:sz w:val="28"/>
          <w:szCs w:val="28"/>
        </w:rPr>
        <w:t>Чугуївськ</w:t>
      </w:r>
      <w:r>
        <w:rPr>
          <w:sz w:val="28"/>
          <w:szCs w:val="28"/>
        </w:rPr>
        <w:t>ого</w:t>
      </w:r>
      <w:r w:rsidRPr="004726EC">
        <w:rPr>
          <w:sz w:val="28"/>
          <w:szCs w:val="28"/>
        </w:rPr>
        <w:t xml:space="preserve"> р-н</w:t>
      </w:r>
      <w:r>
        <w:rPr>
          <w:sz w:val="28"/>
          <w:szCs w:val="28"/>
        </w:rPr>
        <w:t>у</w:t>
      </w:r>
      <w:r w:rsidRPr="004726EC">
        <w:rPr>
          <w:sz w:val="28"/>
          <w:szCs w:val="28"/>
        </w:rPr>
        <w:t>, Харківськ</w:t>
      </w:r>
      <w:r>
        <w:rPr>
          <w:sz w:val="28"/>
          <w:szCs w:val="28"/>
        </w:rPr>
        <w:t>ої</w:t>
      </w:r>
      <w:r w:rsidRPr="004726EC">
        <w:rPr>
          <w:sz w:val="28"/>
          <w:szCs w:val="28"/>
        </w:rPr>
        <w:t xml:space="preserve"> обл.</w:t>
      </w:r>
    </w:p>
    <w:p w:rsidR="00062EB3" w:rsidRDefault="00062EB3" w:rsidP="00062EB3">
      <w:pPr>
        <w:ind w:firstLine="315"/>
        <w:jc w:val="both"/>
        <w:rPr>
          <w:sz w:val="28"/>
          <w:szCs w:val="28"/>
          <w:lang w:val="uk-UA"/>
        </w:rPr>
      </w:pPr>
      <w:r w:rsidRPr="004726EC">
        <w:rPr>
          <w:sz w:val="28"/>
          <w:szCs w:val="28"/>
        </w:rPr>
        <w:t>Режим роботи закладу з 7.30 до 16.30.</w:t>
      </w:r>
      <w:r>
        <w:rPr>
          <w:sz w:val="28"/>
          <w:szCs w:val="28"/>
        </w:rPr>
        <w:t xml:space="preserve"> </w:t>
      </w:r>
      <w:r w:rsidRPr="004726EC">
        <w:rPr>
          <w:sz w:val="28"/>
          <w:szCs w:val="28"/>
        </w:rPr>
        <w:t>Чергові групи</w:t>
      </w:r>
      <w:r>
        <w:rPr>
          <w:sz w:val="28"/>
          <w:szCs w:val="28"/>
          <w:lang w:val="uk-UA"/>
        </w:rPr>
        <w:t>, режим роботи яких</w:t>
      </w:r>
      <w:r w:rsidRPr="004726EC">
        <w:rPr>
          <w:sz w:val="28"/>
          <w:szCs w:val="28"/>
        </w:rPr>
        <w:t xml:space="preserve"> з 7.00 до 19.00</w:t>
      </w:r>
      <w:r>
        <w:rPr>
          <w:sz w:val="28"/>
          <w:szCs w:val="28"/>
          <w:lang w:val="uk-UA"/>
        </w:rPr>
        <w:t xml:space="preserve"> не працювали </w:t>
      </w:r>
      <w:r w:rsidRPr="00276E18">
        <w:rPr>
          <w:sz w:val="28"/>
          <w:szCs w:val="28"/>
          <w:lang w:val="uk-UA"/>
        </w:rPr>
        <w:t>ч</w:t>
      </w:r>
      <w:r w:rsidRPr="00276E18">
        <w:rPr>
          <w:sz w:val="28"/>
          <w:szCs w:val="28"/>
        </w:rPr>
        <w:t>ерез запровадження карантинних заході</w:t>
      </w:r>
      <w:proofErr w:type="gramStart"/>
      <w:r w:rsidRPr="00276E18">
        <w:rPr>
          <w:sz w:val="28"/>
          <w:szCs w:val="28"/>
        </w:rPr>
        <w:t>в</w:t>
      </w:r>
      <w:proofErr w:type="gramEnd"/>
      <w:r w:rsidRPr="00276E18">
        <w:rPr>
          <w:sz w:val="28"/>
          <w:szCs w:val="28"/>
          <w:lang w:val="uk-UA"/>
        </w:rPr>
        <w:t>.</w:t>
      </w:r>
    </w:p>
    <w:p w:rsidR="00062EB3" w:rsidRPr="003B6CA5" w:rsidRDefault="00062EB3" w:rsidP="00062EB3">
      <w:pPr>
        <w:ind w:firstLine="315"/>
        <w:jc w:val="both"/>
        <w:rPr>
          <w:sz w:val="28"/>
          <w:szCs w:val="28"/>
          <w:lang w:val="uk-UA"/>
        </w:rPr>
      </w:pPr>
    </w:p>
    <w:p w:rsidR="00062EB3" w:rsidRDefault="00062EB3" w:rsidP="00062EB3">
      <w:pPr>
        <w:tabs>
          <w:tab w:val="left" w:pos="5655"/>
          <w:tab w:val="left" w:pos="5954"/>
        </w:tabs>
        <w:jc w:val="both"/>
        <w:rPr>
          <w:sz w:val="28"/>
          <w:szCs w:val="28"/>
          <w:lang w:val="uk-UA"/>
        </w:rPr>
      </w:pPr>
      <w:r>
        <w:rPr>
          <w:sz w:val="28"/>
          <w:szCs w:val="28"/>
          <w:lang w:val="uk-UA"/>
        </w:rPr>
        <w:t xml:space="preserve">     </w:t>
      </w:r>
      <w:r w:rsidRPr="004C7A01">
        <w:rPr>
          <w:sz w:val="28"/>
          <w:szCs w:val="28"/>
          <w:lang w:val="uk-UA"/>
        </w:rPr>
        <w:t>Проектна потужність дошкільного закладу – 125</w:t>
      </w:r>
      <w:r>
        <w:rPr>
          <w:sz w:val="28"/>
          <w:szCs w:val="28"/>
          <w:lang w:val="uk-UA"/>
        </w:rPr>
        <w:t xml:space="preserve"> місць, з</w:t>
      </w:r>
      <w:r w:rsidRPr="004C7A01">
        <w:rPr>
          <w:sz w:val="28"/>
          <w:szCs w:val="28"/>
          <w:lang w:val="uk-UA"/>
        </w:rPr>
        <w:t xml:space="preserve">агальна кількість дітей в закладі </w:t>
      </w:r>
      <w:r>
        <w:rPr>
          <w:sz w:val="28"/>
          <w:szCs w:val="28"/>
          <w:lang w:val="uk-UA"/>
        </w:rPr>
        <w:t xml:space="preserve">в </w:t>
      </w:r>
      <w:r>
        <w:rPr>
          <w:sz w:val="28"/>
          <w:szCs w:val="28"/>
        </w:rPr>
        <w:t>20</w:t>
      </w:r>
      <w:r>
        <w:rPr>
          <w:sz w:val="28"/>
          <w:szCs w:val="28"/>
          <w:lang w:val="uk-UA"/>
        </w:rPr>
        <w:t>20</w:t>
      </w:r>
      <w:r>
        <w:rPr>
          <w:sz w:val="28"/>
          <w:szCs w:val="28"/>
        </w:rPr>
        <w:t>/20</w:t>
      </w:r>
      <w:r>
        <w:rPr>
          <w:sz w:val="28"/>
          <w:szCs w:val="28"/>
          <w:lang w:val="uk-UA"/>
        </w:rPr>
        <w:t>21</w:t>
      </w:r>
      <w:r w:rsidRPr="004726EC">
        <w:rPr>
          <w:sz w:val="28"/>
          <w:szCs w:val="28"/>
        </w:rPr>
        <w:t xml:space="preserve"> н</w:t>
      </w:r>
      <w:r>
        <w:rPr>
          <w:sz w:val="28"/>
          <w:szCs w:val="28"/>
        </w:rPr>
        <w:t xml:space="preserve">авчальному році </w:t>
      </w:r>
      <w:r w:rsidRPr="004C7A01">
        <w:rPr>
          <w:sz w:val="28"/>
          <w:szCs w:val="28"/>
          <w:lang w:val="uk-UA"/>
        </w:rPr>
        <w:t>– 1</w:t>
      </w:r>
      <w:r>
        <w:rPr>
          <w:sz w:val="28"/>
          <w:szCs w:val="28"/>
          <w:lang w:val="uk-UA"/>
        </w:rPr>
        <w:t xml:space="preserve">35, </w:t>
      </w:r>
      <w:r w:rsidRPr="00276E18">
        <w:rPr>
          <w:sz w:val="28"/>
          <w:szCs w:val="28"/>
          <w:lang w:val="uk-UA"/>
        </w:rPr>
        <w:t>ч</w:t>
      </w:r>
      <w:r w:rsidRPr="00276E18">
        <w:rPr>
          <w:sz w:val="28"/>
          <w:szCs w:val="28"/>
        </w:rPr>
        <w:t>ерез запровадження карантинних заходів</w:t>
      </w:r>
      <w:r>
        <w:rPr>
          <w:sz w:val="28"/>
          <w:szCs w:val="28"/>
          <w:lang w:val="uk-UA"/>
        </w:rPr>
        <w:t xml:space="preserve">, (виконання Постанови № 55) на відвідуванні перебувало 100 дітей. Черги для влаштування в дитячий садок </w:t>
      </w:r>
      <w:r w:rsidRPr="00CD0886">
        <w:rPr>
          <w:sz w:val="28"/>
          <w:szCs w:val="28"/>
          <w:lang w:val="uk-UA"/>
        </w:rPr>
        <w:t>дітей</w:t>
      </w:r>
      <w:r>
        <w:rPr>
          <w:sz w:val="28"/>
          <w:szCs w:val="28"/>
          <w:lang w:val="uk-UA"/>
        </w:rPr>
        <w:t xml:space="preserve"> немає. </w:t>
      </w:r>
    </w:p>
    <w:p w:rsidR="00062EB3" w:rsidRPr="004726EC" w:rsidRDefault="00062EB3" w:rsidP="00062EB3">
      <w:pPr>
        <w:jc w:val="both"/>
        <w:rPr>
          <w:sz w:val="28"/>
          <w:szCs w:val="28"/>
        </w:rPr>
      </w:pPr>
      <w:r>
        <w:rPr>
          <w:sz w:val="28"/>
          <w:szCs w:val="28"/>
        </w:rPr>
        <w:t xml:space="preserve">    </w:t>
      </w:r>
      <w:r w:rsidRPr="00276E18">
        <w:rPr>
          <w:sz w:val="28"/>
          <w:szCs w:val="28"/>
        </w:rPr>
        <w:t>У дошкільному закладі</w:t>
      </w:r>
      <w:r>
        <w:rPr>
          <w:sz w:val="28"/>
          <w:szCs w:val="28"/>
        </w:rPr>
        <w:t xml:space="preserve"> в 20</w:t>
      </w:r>
      <w:r>
        <w:rPr>
          <w:sz w:val="28"/>
          <w:szCs w:val="28"/>
          <w:lang w:val="uk-UA"/>
        </w:rPr>
        <w:t>20</w:t>
      </w:r>
      <w:r>
        <w:rPr>
          <w:sz w:val="28"/>
          <w:szCs w:val="28"/>
        </w:rPr>
        <w:t>/20</w:t>
      </w:r>
      <w:r>
        <w:rPr>
          <w:sz w:val="28"/>
          <w:szCs w:val="28"/>
          <w:lang w:val="uk-UA"/>
        </w:rPr>
        <w:t xml:space="preserve">21 </w:t>
      </w:r>
      <w:r w:rsidRPr="004726EC">
        <w:rPr>
          <w:sz w:val="28"/>
          <w:szCs w:val="28"/>
        </w:rPr>
        <w:t xml:space="preserve">навчальному році функціонувало </w:t>
      </w:r>
      <w:r>
        <w:rPr>
          <w:sz w:val="28"/>
          <w:szCs w:val="28"/>
          <w:lang w:val="uk-UA"/>
        </w:rPr>
        <w:t>7</w:t>
      </w:r>
      <w:r w:rsidRPr="004726EC">
        <w:rPr>
          <w:sz w:val="28"/>
          <w:szCs w:val="28"/>
        </w:rPr>
        <w:t xml:space="preserve"> груп</w:t>
      </w:r>
      <w:r>
        <w:rPr>
          <w:sz w:val="28"/>
          <w:szCs w:val="28"/>
          <w:lang w:val="uk-UA"/>
        </w:rPr>
        <w:t xml:space="preserve">, </w:t>
      </w:r>
      <w:r w:rsidRPr="004C7A01">
        <w:rPr>
          <w:sz w:val="28"/>
          <w:szCs w:val="28"/>
          <w:lang w:val="uk-UA"/>
        </w:rPr>
        <w:t xml:space="preserve">із них: раннього віку – 1, дошкільного віку – 6. </w:t>
      </w:r>
      <w:r w:rsidRPr="004726EC">
        <w:rPr>
          <w:sz w:val="28"/>
          <w:szCs w:val="28"/>
        </w:rPr>
        <w:t>Групи комплектувалися за віковими ознаками:</w:t>
      </w:r>
    </w:p>
    <w:p w:rsidR="00062EB3" w:rsidRPr="004726EC" w:rsidRDefault="00062EB3" w:rsidP="00062EB3">
      <w:pPr>
        <w:tabs>
          <w:tab w:val="left" w:pos="5655"/>
          <w:tab w:val="left" w:pos="5954"/>
        </w:tabs>
        <w:ind w:left="720"/>
        <w:jc w:val="both"/>
        <w:rPr>
          <w:sz w:val="28"/>
          <w:szCs w:val="28"/>
        </w:rPr>
      </w:pPr>
      <w:r>
        <w:rPr>
          <w:sz w:val="28"/>
          <w:szCs w:val="28"/>
        </w:rPr>
        <w:t xml:space="preserve">група № 3 – </w:t>
      </w:r>
      <w:r>
        <w:rPr>
          <w:sz w:val="28"/>
          <w:szCs w:val="28"/>
          <w:lang w:val="uk-UA"/>
        </w:rPr>
        <w:t>ранні</w:t>
      </w:r>
      <w:r>
        <w:rPr>
          <w:sz w:val="28"/>
          <w:szCs w:val="28"/>
        </w:rPr>
        <w:t xml:space="preserve">й </w:t>
      </w:r>
      <w:proofErr w:type="gramStart"/>
      <w:r>
        <w:rPr>
          <w:sz w:val="28"/>
          <w:szCs w:val="28"/>
        </w:rPr>
        <w:t>в</w:t>
      </w:r>
      <w:proofErr w:type="gramEnd"/>
      <w:r>
        <w:rPr>
          <w:sz w:val="28"/>
          <w:szCs w:val="28"/>
        </w:rPr>
        <w:t xml:space="preserve">ік, 3-го </w:t>
      </w:r>
      <w:r w:rsidRPr="004726EC">
        <w:rPr>
          <w:sz w:val="28"/>
          <w:szCs w:val="28"/>
        </w:rPr>
        <w:t>року життя;</w:t>
      </w:r>
    </w:p>
    <w:p w:rsidR="00062EB3" w:rsidRPr="004726EC" w:rsidRDefault="00062EB3" w:rsidP="00062EB3">
      <w:pPr>
        <w:tabs>
          <w:tab w:val="left" w:pos="5655"/>
          <w:tab w:val="left" w:pos="5954"/>
        </w:tabs>
        <w:ind w:left="720"/>
        <w:jc w:val="both"/>
        <w:rPr>
          <w:sz w:val="28"/>
          <w:szCs w:val="28"/>
        </w:rPr>
      </w:pPr>
      <w:r>
        <w:rPr>
          <w:sz w:val="28"/>
          <w:szCs w:val="28"/>
        </w:rPr>
        <w:t xml:space="preserve">групи № </w:t>
      </w:r>
      <w:r>
        <w:rPr>
          <w:sz w:val="28"/>
          <w:szCs w:val="28"/>
          <w:lang w:val="uk-UA"/>
        </w:rPr>
        <w:t>5</w:t>
      </w:r>
      <w:r>
        <w:rPr>
          <w:sz w:val="28"/>
          <w:szCs w:val="28"/>
        </w:rPr>
        <w:t>,</w:t>
      </w:r>
      <w:r>
        <w:rPr>
          <w:sz w:val="28"/>
          <w:szCs w:val="28"/>
          <w:lang w:val="uk-UA"/>
        </w:rPr>
        <w:t>7</w:t>
      </w:r>
      <w:r w:rsidRPr="004726EC">
        <w:rPr>
          <w:sz w:val="28"/>
          <w:szCs w:val="28"/>
        </w:rPr>
        <w:t xml:space="preserve"> - молодший дошкільний </w:t>
      </w:r>
      <w:proofErr w:type="gramStart"/>
      <w:r>
        <w:rPr>
          <w:sz w:val="28"/>
          <w:szCs w:val="28"/>
        </w:rPr>
        <w:t>в</w:t>
      </w:r>
      <w:proofErr w:type="gramEnd"/>
      <w:r>
        <w:rPr>
          <w:sz w:val="28"/>
          <w:szCs w:val="28"/>
        </w:rPr>
        <w:t>ік,</w:t>
      </w:r>
      <w:r w:rsidRPr="004726EC">
        <w:rPr>
          <w:sz w:val="28"/>
          <w:szCs w:val="28"/>
        </w:rPr>
        <w:t xml:space="preserve"> 4-го року життя;</w:t>
      </w:r>
    </w:p>
    <w:p w:rsidR="00062EB3" w:rsidRPr="004726EC" w:rsidRDefault="00062EB3" w:rsidP="00062EB3">
      <w:pPr>
        <w:tabs>
          <w:tab w:val="left" w:pos="5655"/>
          <w:tab w:val="left" w:pos="5954"/>
        </w:tabs>
        <w:ind w:left="720"/>
        <w:jc w:val="both"/>
        <w:rPr>
          <w:sz w:val="28"/>
          <w:szCs w:val="28"/>
        </w:rPr>
      </w:pPr>
      <w:r>
        <w:rPr>
          <w:sz w:val="28"/>
          <w:szCs w:val="28"/>
        </w:rPr>
        <w:t xml:space="preserve">групи № </w:t>
      </w:r>
      <w:r>
        <w:rPr>
          <w:sz w:val="28"/>
          <w:szCs w:val="28"/>
          <w:lang w:val="uk-UA"/>
        </w:rPr>
        <w:t>2</w:t>
      </w:r>
      <w:r>
        <w:rPr>
          <w:sz w:val="28"/>
          <w:szCs w:val="28"/>
        </w:rPr>
        <w:t>,</w:t>
      </w:r>
      <w:r>
        <w:rPr>
          <w:sz w:val="28"/>
          <w:szCs w:val="28"/>
          <w:lang w:val="uk-UA"/>
        </w:rPr>
        <w:t>4</w:t>
      </w:r>
      <w:r>
        <w:rPr>
          <w:sz w:val="28"/>
          <w:szCs w:val="28"/>
        </w:rPr>
        <w:t xml:space="preserve">- середній дошкільний </w:t>
      </w:r>
      <w:proofErr w:type="gramStart"/>
      <w:r>
        <w:rPr>
          <w:sz w:val="28"/>
          <w:szCs w:val="28"/>
        </w:rPr>
        <w:t>в</w:t>
      </w:r>
      <w:proofErr w:type="gramEnd"/>
      <w:r>
        <w:rPr>
          <w:sz w:val="28"/>
          <w:szCs w:val="28"/>
        </w:rPr>
        <w:t>ік</w:t>
      </w:r>
      <w:r w:rsidRPr="004726EC">
        <w:rPr>
          <w:sz w:val="28"/>
          <w:szCs w:val="28"/>
        </w:rPr>
        <w:t>,</w:t>
      </w:r>
      <w:r>
        <w:rPr>
          <w:sz w:val="28"/>
          <w:szCs w:val="28"/>
        </w:rPr>
        <w:t xml:space="preserve"> </w:t>
      </w:r>
      <w:r w:rsidRPr="004726EC">
        <w:rPr>
          <w:sz w:val="28"/>
          <w:szCs w:val="28"/>
        </w:rPr>
        <w:t>5-го року життя;</w:t>
      </w:r>
    </w:p>
    <w:p w:rsidR="00062EB3" w:rsidRDefault="00062EB3" w:rsidP="00062EB3">
      <w:pPr>
        <w:tabs>
          <w:tab w:val="left" w:pos="5655"/>
          <w:tab w:val="left" w:pos="5954"/>
        </w:tabs>
        <w:ind w:left="720"/>
        <w:jc w:val="both"/>
        <w:rPr>
          <w:sz w:val="28"/>
          <w:szCs w:val="28"/>
          <w:lang w:val="uk-UA"/>
        </w:rPr>
      </w:pPr>
      <w:r>
        <w:rPr>
          <w:sz w:val="28"/>
          <w:szCs w:val="28"/>
        </w:rPr>
        <w:t xml:space="preserve">групи № </w:t>
      </w:r>
      <w:r>
        <w:rPr>
          <w:sz w:val="28"/>
          <w:szCs w:val="28"/>
          <w:lang w:val="uk-UA"/>
        </w:rPr>
        <w:t>1</w:t>
      </w:r>
      <w:r>
        <w:rPr>
          <w:sz w:val="28"/>
          <w:szCs w:val="28"/>
        </w:rPr>
        <w:t>,</w:t>
      </w:r>
      <w:r>
        <w:rPr>
          <w:sz w:val="28"/>
          <w:szCs w:val="28"/>
          <w:lang w:val="uk-UA"/>
        </w:rPr>
        <w:t>6</w:t>
      </w:r>
      <w:r w:rsidRPr="004726EC">
        <w:rPr>
          <w:sz w:val="28"/>
          <w:szCs w:val="28"/>
        </w:rPr>
        <w:t xml:space="preserve"> - </w:t>
      </w:r>
      <w:proofErr w:type="gramStart"/>
      <w:r w:rsidRPr="004726EC">
        <w:rPr>
          <w:sz w:val="28"/>
          <w:szCs w:val="28"/>
        </w:rPr>
        <w:t>старший</w:t>
      </w:r>
      <w:proofErr w:type="gramEnd"/>
      <w:r w:rsidRPr="004726EC">
        <w:rPr>
          <w:sz w:val="28"/>
          <w:szCs w:val="28"/>
        </w:rPr>
        <w:t xml:space="preserve"> дошкільний вік, 6-го року життя.</w:t>
      </w:r>
    </w:p>
    <w:p w:rsidR="00062EB3" w:rsidRPr="00F200BE" w:rsidRDefault="00062EB3" w:rsidP="00062EB3">
      <w:pPr>
        <w:tabs>
          <w:tab w:val="left" w:pos="5655"/>
          <w:tab w:val="left" w:pos="5954"/>
        </w:tabs>
        <w:ind w:left="720"/>
        <w:jc w:val="both"/>
        <w:rPr>
          <w:sz w:val="28"/>
          <w:szCs w:val="28"/>
          <w:lang w:val="uk-UA"/>
        </w:rPr>
      </w:pPr>
    </w:p>
    <w:p w:rsidR="00062EB3" w:rsidRPr="004726EC" w:rsidRDefault="00062EB3" w:rsidP="00062EB3">
      <w:pPr>
        <w:tabs>
          <w:tab w:val="left" w:pos="5655"/>
          <w:tab w:val="left" w:pos="5954"/>
        </w:tabs>
        <w:jc w:val="both"/>
        <w:rPr>
          <w:sz w:val="28"/>
          <w:szCs w:val="28"/>
        </w:rPr>
      </w:pPr>
      <w:r w:rsidRPr="004726EC">
        <w:rPr>
          <w:sz w:val="28"/>
          <w:szCs w:val="28"/>
        </w:rPr>
        <w:t xml:space="preserve">  Освітній процес здійснювався за україномовним режимом</w:t>
      </w:r>
      <w:r>
        <w:rPr>
          <w:sz w:val="28"/>
          <w:szCs w:val="28"/>
        </w:rPr>
        <w:t xml:space="preserve"> </w:t>
      </w:r>
      <w:r w:rsidRPr="004726EC">
        <w:rPr>
          <w:sz w:val="28"/>
          <w:szCs w:val="28"/>
        </w:rPr>
        <w:t>відпо</w:t>
      </w:r>
      <w:r>
        <w:rPr>
          <w:sz w:val="28"/>
          <w:szCs w:val="28"/>
        </w:rPr>
        <w:t xml:space="preserve">відно </w:t>
      </w:r>
      <w:proofErr w:type="gramStart"/>
      <w:r>
        <w:rPr>
          <w:sz w:val="28"/>
          <w:szCs w:val="28"/>
        </w:rPr>
        <w:t>до</w:t>
      </w:r>
      <w:proofErr w:type="gramEnd"/>
      <w:r>
        <w:rPr>
          <w:sz w:val="28"/>
          <w:szCs w:val="28"/>
        </w:rPr>
        <w:t xml:space="preserve"> </w:t>
      </w:r>
      <w:proofErr w:type="gramStart"/>
      <w:r>
        <w:rPr>
          <w:sz w:val="28"/>
          <w:szCs w:val="28"/>
        </w:rPr>
        <w:t>Статуту</w:t>
      </w:r>
      <w:proofErr w:type="gramEnd"/>
      <w:r>
        <w:rPr>
          <w:sz w:val="28"/>
          <w:szCs w:val="28"/>
        </w:rPr>
        <w:t xml:space="preserve"> Малинівського </w:t>
      </w:r>
      <w:r w:rsidRPr="004726EC">
        <w:rPr>
          <w:sz w:val="28"/>
          <w:szCs w:val="28"/>
        </w:rPr>
        <w:t xml:space="preserve">дошкільного навчального закладу. </w:t>
      </w:r>
    </w:p>
    <w:p w:rsidR="00062EB3" w:rsidRPr="00F200BE" w:rsidRDefault="00062EB3" w:rsidP="00062EB3">
      <w:pPr>
        <w:tabs>
          <w:tab w:val="left" w:pos="8460"/>
        </w:tabs>
        <w:jc w:val="both"/>
        <w:rPr>
          <w:sz w:val="28"/>
          <w:szCs w:val="28"/>
        </w:rPr>
      </w:pPr>
      <w:r w:rsidRPr="004726EC">
        <w:rPr>
          <w:sz w:val="28"/>
          <w:szCs w:val="28"/>
        </w:rPr>
        <w:t xml:space="preserve">       Головною метою</w:t>
      </w:r>
      <w:r>
        <w:rPr>
          <w:sz w:val="28"/>
          <w:szCs w:val="28"/>
        </w:rPr>
        <w:t xml:space="preserve"> </w:t>
      </w:r>
      <w:r w:rsidRPr="004726EC">
        <w:rPr>
          <w:sz w:val="28"/>
          <w:szCs w:val="28"/>
        </w:rPr>
        <w:t>дошкільного закладу є забезпечення реалізації права громадян на здобуття дошкільної освіти, задоволення потреб громадян у вихованні, догляді та оздоровленні дітей, створення умов для їх фізичного, розумового і духовного розвитку.</w:t>
      </w:r>
      <w:r w:rsidRPr="009A4277">
        <w:rPr>
          <w:sz w:val="28"/>
          <w:szCs w:val="28"/>
          <w:lang w:val="uk-UA"/>
        </w:rPr>
        <w:t xml:space="preserve"> </w:t>
      </w:r>
    </w:p>
    <w:p w:rsidR="00062EB3" w:rsidRPr="004C7A01" w:rsidRDefault="00062EB3" w:rsidP="00062EB3">
      <w:pPr>
        <w:pStyle w:val="a3"/>
        <w:spacing w:before="0" w:beforeAutospacing="0" w:after="0" w:afterAutospacing="0"/>
        <w:jc w:val="both"/>
        <w:rPr>
          <w:sz w:val="28"/>
          <w:szCs w:val="28"/>
          <w:lang w:val="uk-UA"/>
        </w:rPr>
      </w:pPr>
      <w:r w:rsidRPr="004C7A01">
        <w:rPr>
          <w:sz w:val="28"/>
          <w:szCs w:val="28"/>
          <w:lang w:val="uk-UA"/>
        </w:rPr>
        <w:tab/>
        <w:t xml:space="preserve"> Дошкільний навчальний заклад  має гуманітарний напрям </w:t>
      </w:r>
      <w:r>
        <w:rPr>
          <w:sz w:val="28"/>
          <w:szCs w:val="28"/>
          <w:lang w:val="uk-UA"/>
        </w:rPr>
        <w:t>освіт</w:t>
      </w:r>
      <w:r w:rsidRPr="004C7A01">
        <w:rPr>
          <w:sz w:val="28"/>
          <w:szCs w:val="28"/>
          <w:lang w:val="uk-UA"/>
        </w:rPr>
        <w:t>н</w:t>
      </w:r>
      <w:r>
        <w:rPr>
          <w:sz w:val="28"/>
          <w:szCs w:val="28"/>
          <w:lang w:val="uk-UA"/>
        </w:rPr>
        <w:t>ь</w:t>
      </w:r>
      <w:r w:rsidRPr="004C7A01">
        <w:rPr>
          <w:sz w:val="28"/>
          <w:szCs w:val="28"/>
          <w:lang w:val="uk-UA"/>
        </w:rPr>
        <w:t>ого процесу, діяльність якого визначена зміненим Статутом (нова редакція)</w:t>
      </w:r>
      <w:r>
        <w:rPr>
          <w:sz w:val="28"/>
          <w:szCs w:val="28"/>
          <w:lang w:val="uk-UA"/>
        </w:rPr>
        <w:t>.</w:t>
      </w:r>
    </w:p>
    <w:p w:rsidR="00062EB3" w:rsidRDefault="00062EB3" w:rsidP="00062EB3">
      <w:pPr>
        <w:pStyle w:val="a3"/>
        <w:spacing w:before="0" w:beforeAutospacing="0" w:after="0" w:afterAutospacing="0"/>
        <w:ind w:firstLine="708"/>
        <w:jc w:val="both"/>
        <w:rPr>
          <w:sz w:val="28"/>
          <w:szCs w:val="28"/>
          <w:lang w:val="uk-UA"/>
        </w:rPr>
      </w:pPr>
      <w:r w:rsidRPr="004C7A01">
        <w:rPr>
          <w:sz w:val="28"/>
          <w:szCs w:val="28"/>
          <w:lang w:val="uk-UA"/>
        </w:rPr>
        <w:t>Організація</w:t>
      </w:r>
      <w:r>
        <w:rPr>
          <w:sz w:val="28"/>
          <w:szCs w:val="28"/>
          <w:lang w:val="uk-UA"/>
        </w:rPr>
        <w:t xml:space="preserve"> освітньо-виховного </w:t>
      </w:r>
      <w:r w:rsidRPr="004C7A01">
        <w:rPr>
          <w:sz w:val="28"/>
          <w:szCs w:val="28"/>
          <w:lang w:val="uk-UA"/>
        </w:rPr>
        <w:t>процесу здійснюється</w:t>
      </w:r>
      <w:r>
        <w:rPr>
          <w:sz w:val="28"/>
          <w:szCs w:val="28"/>
          <w:lang w:val="uk-UA"/>
        </w:rPr>
        <w:t xml:space="preserve"> тільки</w:t>
      </w:r>
      <w:r w:rsidRPr="004C7A01">
        <w:rPr>
          <w:sz w:val="28"/>
          <w:szCs w:val="28"/>
          <w:lang w:val="uk-UA"/>
        </w:rPr>
        <w:t xml:space="preserve"> в україномовному режимі згідно з Законами України «Про освіту», «Про дошкільну освіту», «Про мови», «Про охорону дитинства»; Національної доктрини розвитку освіти, Конвенції «Про права дитини»; Положення «Про дошкільний навчальний заклад»; Базового компоненту дошкільної освіти в Україні (нова редакція)</w:t>
      </w:r>
      <w:r>
        <w:rPr>
          <w:sz w:val="28"/>
          <w:szCs w:val="28"/>
          <w:lang w:val="uk-UA"/>
        </w:rPr>
        <w:t xml:space="preserve">. </w:t>
      </w:r>
      <w:r w:rsidRPr="00C579F9">
        <w:rPr>
          <w:color w:val="000000"/>
          <w:sz w:val="28"/>
          <w:szCs w:val="28"/>
          <w:lang w:val="uk-UA"/>
        </w:rPr>
        <w:t>Освітня робота у Малинівському дошкільному навчальному закладі (ясла-садок) організована за освітньою програмою від 2 до 7 років «Дитина» та Базовим компонентом дошкільної освіти.</w:t>
      </w:r>
      <w:r>
        <w:rPr>
          <w:color w:val="000000"/>
          <w:sz w:val="28"/>
          <w:szCs w:val="28"/>
          <w:lang w:val="uk-UA"/>
        </w:rPr>
        <w:t xml:space="preserve"> </w:t>
      </w:r>
      <w:r w:rsidRPr="004C7A01">
        <w:rPr>
          <w:sz w:val="28"/>
          <w:szCs w:val="28"/>
          <w:lang w:val="uk-UA"/>
        </w:rPr>
        <w:t xml:space="preserve">Робота педагогічного колективу спрямована на розвиток особистості кожної дитини, активізацію її пізнавального розвитку. </w:t>
      </w:r>
    </w:p>
    <w:p w:rsidR="00062EB3" w:rsidRDefault="00062EB3" w:rsidP="00062EB3">
      <w:pPr>
        <w:ind w:firstLine="284"/>
        <w:rPr>
          <w:sz w:val="28"/>
          <w:szCs w:val="28"/>
        </w:rPr>
      </w:pPr>
      <w:r w:rsidRPr="004726EC">
        <w:rPr>
          <w:sz w:val="28"/>
          <w:szCs w:val="28"/>
        </w:rPr>
        <w:lastRenderedPageBreak/>
        <w:t>Діяльність дошк</w:t>
      </w:r>
      <w:r>
        <w:rPr>
          <w:sz w:val="28"/>
          <w:szCs w:val="28"/>
        </w:rPr>
        <w:t>ільного закладу упродовж 20</w:t>
      </w:r>
      <w:r>
        <w:rPr>
          <w:sz w:val="28"/>
          <w:szCs w:val="28"/>
          <w:lang w:val="uk-UA"/>
        </w:rPr>
        <w:t>20</w:t>
      </w:r>
      <w:r>
        <w:rPr>
          <w:sz w:val="28"/>
          <w:szCs w:val="28"/>
        </w:rPr>
        <w:t>/20</w:t>
      </w:r>
      <w:r>
        <w:rPr>
          <w:sz w:val="28"/>
          <w:szCs w:val="28"/>
          <w:lang w:val="uk-UA"/>
        </w:rPr>
        <w:t xml:space="preserve">21 </w:t>
      </w:r>
      <w:r w:rsidRPr="004726EC">
        <w:rPr>
          <w:sz w:val="28"/>
          <w:szCs w:val="28"/>
        </w:rPr>
        <w:t xml:space="preserve">навчального року була </w:t>
      </w:r>
      <w:proofErr w:type="gramStart"/>
      <w:r w:rsidRPr="004726EC">
        <w:rPr>
          <w:sz w:val="28"/>
          <w:szCs w:val="28"/>
        </w:rPr>
        <w:t>направлена</w:t>
      </w:r>
      <w:proofErr w:type="gramEnd"/>
      <w:r w:rsidRPr="004726EC">
        <w:rPr>
          <w:sz w:val="28"/>
          <w:szCs w:val="28"/>
        </w:rPr>
        <w:t xml:space="preserve"> на реалізацію основних завдань дошкільної освіти:</w:t>
      </w:r>
    </w:p>
    <w:p w:rsidR="00062EB3" w:rsidRPr="00E90C15" w:rsidRDefault="00062EB3" w:rsidP="00062EB3">
      <w:pPr>
        <w:spacing w:line="256" w:lineRule="auto"/>
        <w:jc w:val="both"/>
        <w:rPr>
          <w:sz w:val="28"/>
          <w:szCs w:val="28"/>
        </w:rPr>
      </w:pPr>
      <w:r>
        <w:rPr>
          <w:sz w:val="28"/>
          <w:szCs w:val="28"/>
          <w:lang w:val="uk-UA"/>
        </w:rPr>
        <w:t>- ф</w:t>
      </w:r>
      <w:r w:rsidRPr="00E90C15">
        <w:rPr>
          <w:sz w:val="28"/>
          <w:szCs w:val="28"/>
        </w:rPr>
        <w:t>ормува</w:t>
      </w:r>
      <w:r>
        <w:rPr>
          <w:sz w:val="28"/>
          <w:szCs w:val="28"/>
          <w:lang w:val="uk-UA"/>
        </w:rPr>
        <w:t>л</w:t>
      </w:r>
      <w:r w:rsidRPr="00E90C15">
        <w:rPr>
          <w:sz w:val="28"/>
          <w:szCs w:val="28"/>
        </w:rPr>
        <w:t>и художньо-продуктивну та математичну компетенції дітей дошкільного віку на заняттях з зображувальної діяльності та із сенсорного, логіко-математичного розвитку відповідно та  шляхом  використання дидактичних засобів та впровадження інноваційних методик та технологій;</w:t>
      </w:r>
    </w:p>
    <w:p w:rsidR="00062EB3" w:rsidRPr="00E90C15" w:rsidRDefault="00062EB3" w:rsidP="00062EB3">
      <w:pPr>
        <w:pStyle w:val="a3"/>
        <w:spacing w:before="0" w:beforeAutospacing="0" w:after="0" w:afterAutospacing="0"/>
        <w:jc w:val="both"/>
        <w:rPr>
          <w:sz w:val="28"/>
          <w:szCs w:val="28"/>
          <w:lang w:val="uk-UA"/>
        </w:rPr>
      </w:pPr>
      <w:r>
        <w:rPr>
          <w:sz w:val="28"/>
          <w:szCs w:val="28"/>
          <w:lang w:val="uk-UA"/>
        </w:rPr>
        <w:t>- р</w:t>
      </w:r>
      <w:r w:rsidRPr="00E90C15">
        <w:rPr>
          <w:sz w:val="28"/>
          <w:szCs w:val="28"/>
          <w:lang w:val="uk-UA"/>
        </w:rPr>
        <w:t>озвива</w:t>
      </w:r>
      <w:r>
        <w:rPr>
          <w:sz w:val="28"/>
          <w:szCs w:val="28"/>
          <w:lang w:val="uk-UA"/>
        </w:rPr>
        <w:t>л</w:t>
      </w:r>
      <w:r w:rsidRPr="00E90C15">
        <w:rPr>
          <w:sz w:val="28"/>
          <w:szCs w:val="28"/>
          <w:lang w:val="uk-UA"/>
        </w:rPr>
        <w:t xml:space="preserve">и у дітей уявлення про місце кожної людини в соціальному </w:t>
      </w:r>
      <w:r>
        <w:rPr>
          <w:sz w:val="28"/>
          <w:szCs w:val="28"/>
          <w:lang w:val="uk-UA"/>
        </w:rPr>
        <w:t xml:space="preserve">  </w:t>
      </w:r>
      <w:r w:rsidRPr="00E90C15">
        <w:rPr>
          <w:sz w:val="28"/>
          <w:szCs w:val="28"/>
          <w:lang w:val="uk-UA"/>
        </w:rPr>
        <w:t>середовищі, дотримуватися морально-етичних норм суспільства, прищеплюва</w:t>
      </w:r>
      <w:r>
        <w:rPr>
          <w:sz w:val="28"/>
          <w:szCs w:val="28"/>
          <w:lang w:val="uk-UA"/>
        </w:rPr>
        <w:t>л</w:t>
      </w:r>
      <w:r w:rsidRPr="00E90C15">
        <w:rPr>
          <w:sz w:val="28"/>
          <w:szCs w:val="28"/>
          <w:lang w:val="uk-UA"/>
        </w:rPr>
        <w:t>и дітям дошкільного віку базові цінності (доброти, дружби, любові, відповідальності, почуття краси) через використання педагогіки ідеї  добра В.О.Сухомлинського;</w:t>
      </w:r>
    </w:p>
    <w:p w:rsidR="00062EB3" w:rsidRPr="00E90C15" w:rsidRDefault="00062EB3" w:rsidP="00062EB3">
      <w:pPr>
        <w:pStyle w:val="a3"/>
        <w:spacing w:before="0" w:beforeAutospacing="0" w:after="0" w:afterAutospacing="0"/>
        <w:jc w:val="both"/>
        <w:rPr>
          <w:sz w:val="28"/>
          <w:szCs w:val="28"/>
          <w:lang w:val="uk-UA"/>
        </w:rPr>
      </w:pPr>
      <w:r>
        <w:rPr>
          <w:sz w:val="28"/>
          <w:szCs w:val="28"/>
          <w:lang w:val="uk-UA"/>
        </w:rPr>
        <w:t xml:space="preserve"> - з</w:t>
      </w:r>
      <w:r w:rsidRPr="00E90C15">
        <w:rPr>
          <w:sz w:val="28"/>
          <w:szCs w:val="28"/>
          <w:lang w:val="uk-UA"/>
        </w:rPr>
        <w:t>апроваджува</w:t>
      </w:r>
      <w:r>
        <w:rPr>
          <w:sz w:val="28"/>
          <w:szCs w:val="28"/>
          <w:lang w:val="uk-UA"/>
        </w:rPr>
        <w:t>л</w:t>
      </w:r>
      <w:r w:rsidRPr="00E90C15">
        <w:rPr>
          <w:sz w:val="28"/>
          <w:szCs w:val="28"/>
          <w:lang w:val="uk-UA"/>
        </w:rPr>
        <w:t>и інноваційні, інтерактивні форми роботи з батьками чи законними представниками дитини, опановува</w:t>
      </w:r>
      <w:r>
        <w:rPr>
          <w:sz w:val="28"/>
          <w:szCs w:val="28"/>
          <w:lang w:val="uk-UA"/>
        </w:rPr>
        <w:t>л</w:t>
      </w:r>
      <w:r w:rsidRPr="00E90C15">
        <w:rPr>
          <w:sz w:val="28"/>
          <w:szCs w:val="28"/>
          <w:lang w:val="uk-UA"/>
        </w:rPr>
        <w:t xml:space="preserve">и дистанційні форми спілкування з батьками (за допомогою спілкування та викладання матеріалу під час онлайн семінарів, майстер-класів, обговорення і представлення практичних матеріалів на онлайн-платформах </w:t>
      </w:r>
      <w:r w:rsidRPr="00E90C15">
        <w:rPr>
          <w:sz w:val="28"/>
          <w:szCs w:val="28"/>
          <w:lang w:val="en-US"/>
        </w:rPr>
        <w:t>Google</w:t>
      </w:r>
      <w:r w:rsidRPr="00E90C15">
        <w:rPr>
          <w:sz w:val="28"/>
          <w:szCs w:val="28"/>
          <w:lang w:val="uk-UA"/>
        </w:rPr>
        <w:t xml:space="preserve"> </w:t>
      </w:r>
      <w:r w:rsidRPr="00E90C15">
        <w:rPr>
          <w:sz w:val="28"/>
          <w:szCs w:val="28"/>
          <w:lang w:val="en-US"/>
        </w:rPr>
        <w:t>Classroom</w:t>
      </w:r>
      <w:r w:rsidRPr="00E90C15">
        <w:rPr>
          <w:sz w:val="28"/>
          <w:szCs w:val="28"/>
          <w:lang w:val="uk-UA"/>
        </w:rPr>
        <w:t xml:space="preserve">, </w:t>
      </w:r>
      <w:r w:rsidRPr="00E90C15">
        <w:rPr>
          <w:sz w:val="28"/>
          <w:szCs w:val="28"/>
          <w:lang w:val="en-US"/>
        </w:rPr>
        <w:t>ZOOM</w:t>
      </w:r>
      <w:r w:rsidRPr="00E90C15">
        <w:rPr>
          <w:sz w:val="28"/>
          <w:szCs w:val="28"/>
          <w:lang w:val="uk-UA"/>
        </w:rPr>
        <w:t xml:space="preserve"> тощо, застосування мобільних додатків </w:t>
      </w:r>
      <w:r w:rsidRPr="00E90C15">
        <w:rPr>
          <w:sz w:val="28"/>
          <w:szCs w:val="28"/>
          <w:lang w:val="en-US"/>
        </w:rPr>
        <w:t>Messenger</w:t>
      </w:r>
      <w:r w:rsidRPr="00E90C15">
        <w:rPr>
          <w:sz w:val="28"/>
          <w:szCs w:val="28"/>
          <w:lang w:val="uk-UA"/>
        </w:rPr>
        <w:t xml:space="preserve">, </w:t>
      </w:r>
      <w:r w:rsidRPr="00E90C15">
        <w:rPr>
          <w:sz w:val="28"/>
          <w:szCs w:val="28"/>
          <w:lang w:val="en-US"/>
        </w:rPr>
        <w:t>Viber</w:t>
      </w:r>
      <w:r w:rsidRPr="00E90C15">
        <w:rPr>
          <w:sz w:val="28"/>
          <w:szCs w:val="28"/>
          <w:lang w:val="uk-UA"/>
        </w:rPr>
        <w:t xml:space="preserve">, </w:t>
      </w:r>
      <w:r w:rsidRPr="00E90C15">
        <w:rPr>
          <w:sz w:val="28"/>
          <w:szCs w:val="28"/>
          <w:lang w:val="en-US"/>
        </w:rPr>
        <w:t>Facebook</w:t>
      </w:r>
      <w:r w:rsidRPr="00E90C15">
        <w:rPr>
          <w:sz w:val="28"/>
          <w:szCs w:val="28"/>
          <w:lang w:val="uk-UA"/>
        </w:rPr>
        <w:t xml:space="preserve"> у межах робочого часу);</w:t>
      </w:r>
    </w:p>
    <w:p w:rsidR="00062EB3" w:rsidRPr="00E90C15" w:rsidRDefault="00062EB3" w:rsidP="00062EB3">
      <w:pPr>
        <w:pStyle w:val="a3"/>
        <w:spacing w:before="0" w:beforeAutospacing="0" w:after="0" w:afterAutospacing="0"/>
        <w:jc w:val="both"/>
        <w:rPr>
          <w:sz w:val="28"/>
          <w:szCs w:val="28"/>
        </w:rPr>
      </w:pPr>
      <w:r>
        <w:rPr>
          <w:sz w:val="28"/>
          <w:szCs w:val="28"/>
          <w:lang w:val="uk-UA"/>
        </w:rPr>
        <w:t>- п</w:t>
      </w:r>
      <w:r w:rsidRPr="00E90C15">
        <w:rPr>
          <w:sz w:val="28"/>
          <w:szCs w:val="28"/>
        </w:rPr>
        <w:t>родовжува</w:t>
      </w:r>
      <w:r>
        <w:rPr>
          <w:sz w:val="28"/>
          <w:szCs w:val="28"/>
          <w:lang w:val="uk-UA"/>
        </w:rPr>
        <w:t>л</w:t>
      </w:r>
      <w:r w:rsidRPr="00E90C15">
        <w:rPr>
          <w:sz w:val="28"/>
          <w:szCs w:val="28"/>
        </w:rPr>
        <w:t xml:space="preserve">и формувати ціннісне ставлення до культури українського народу, його історичного минулого, мови, звичаїв, традицій, виховання почуттів власної гідності як представників українського народу; </w:t>
      </w:r>
    </w:p>
    <w:p w:rsidR="00062EB3" w:rsidRDefault="00062EB3" w:rsidP="00062EB3">
      <w:pPr>
        <w:pStyle w:val="a3"/>
        <w:spacing w:before="0" w:beforeAutospacing="0" w:after="0" w:afterAutospacing="0"/>
        <w:jc w:val="both"/>
        <w:rPr>
          <w:sz w:val="28"/>
          <w:szCs w:val="28"/>
          <w:lang w:val="uk-UA"/>
        </w:rPr>
      </w:pPr>
      <w:r>
        <w:rPr>
          <w:sz w:val="28"/>
          <w:szCs w:val="28"/>
          <w:lang w:val="uk-UA"/>
        </w:rPr>
        <w:t>- п</w:t>
      </w:r>
      <w:r w:rsidRPr="00E90C15">
        <w:rPr>
          <w:sz w:val="28"/>
          <w:szCs w:val="28"/>
        </w:rPr>
        <w:t>родовжува</w:t>
      </w:r>
      <w:r>
        <w:rPr>
          <w:sz w:val="28"/>
          <w:szCs w:val="28"/>
          <w:lang w:val="uk-UA"/>
        </w:rPr>
        <w:t>л</w:t>
      </w:r>
      <w:r w:rsidRPr="00E90C15">
        <w:rPr>
          <w:sz w:val="28"/>
          <w:szCs w:val="28"/>
        </w:rPr>
        <w:t>и формувати екологічну свідомість, навички практичного життя, готовність до взаємодії з навколишнім світом через ознайомлення здобувачів освіти з природою рідного краю.</w:t>
      </w:r>
    </w:p>
    <w:p w:rsidR="00062EB3" w:rsidRDefault="00062EB3" w:rsidP="00062EB3">
      <w:pPr>
        <w:pStyle w:val="a3"/>
        <w:spacing w:before="0" w:beforeAutospacing="0" w:after="0" w:afterAutospacing="0"/>
        <w:jc w:val="both"/>
        <w:rPr>
          <w:sz w:val="28"/>
          <w:szCs w:val="28"/>
          <w:lang w:val="uk-UA"/>
        </w:rPr>
      </w:pPr>
    </w:p>
    <w:p w:rsidR="00062EB3" w:rsidRPr="009A7E10" w:rsidRDefault="00062EB3" w:rsidP="00062EB3">
      <w:pPr>
        <w:pStyle w:val="Style4"/>
        <w:ind w:firstLine="708"/>
        <w:jc w:val="both"/>
        <w:rPr>
          <w:rFonts w:ascii="Times New Roman" w:hAnsi="Times New Roman"/>
          <w:b/>
          <w:bCs/>
          <w:sz w:val="28"/>
          <w:szCs w:val="28"/>
          <w:lang w:val="uk-UA"/>
        </w:rPr>
      </w:pPr>
      <w:r w:rsidRPr="000A2B19">
        <w:rPr>
          <w:rFonts w:ascii="Times New Roman" w:hAnsi="Times New Roman"/>
          <w:b/>
          <w:bCs/>
          <w:sz w:val="28"/>
          <w:szCs w:val="28"/>
          <w:lang w:val="uk-UA"/>
        </w:rPr>
        <w:t>Фізкультурно-оздоровча</w:t>
      </w:r>
      <w:r>
        <w:rPr>
          <w:rFonts w:ascii="Times New Roman" w:hAnsi="Times New Roman"/>
          <w:b/>
          <w:bCs/>
          <w:sz w:val="28"/>
          <w:szCs w:val="28"/>
          <w:lang w:val="uk-UA"/>
        </w:rPr>
        <w:t xml:space="preserve"> </w:t>
      </w:r>
      <w:r w:rsidRPr="000A2B19">
        <w:rPr>
          <w:rFonts w:ascii="Times New Roman" w:hAnsi="Times New Roman"/>
          <w:b/>
          <w:bCs/>
          <w:sz w:val="28"/>
          <w:szCs w:val="28"/>
          <w:lang w:val="uk-UA"/>
        </w:rPr>
        <w:t>робота</w:t>
      </w:r>
      <w:r>
        <w:rPr>
          <w:rFonts w:ascii="Times New Roman" w:hAnsi="Times New Roman"/>
          <w:b/>
          <w:bCs/>
          <w:sz w:val="28"/>
          <w:szCs w:val="28"/>
          <w:lang w:val="uk-UA"/>
        </w:rPr>
        <w:t xml:space="preserve"> </w:t>
      </w:r>
      <w:r>
        <w:rPr>
          <w:rStyle w:val="FontStyle15"/>
          <w:rFonts w:ascii="Times New Roman" w:hAnsi="Times New Roman"/>
          <w:sz w:val="28"/>
          <w:szCs w:val="28"/>
          <w:lang w:val="uk-UA" w:eastAsia="uk-UA"/>
        </w:rPr>
        <w:t xml:space="preserve">у закладі – </w:t>
      </w:r>
      <w:r w:rsidRPr="000A2B19">
        <w:rPr>
          <w:rStyle w:val="FontStyle15"/>
          <w:rFonts w:ascii="Times New Roman" w:hAnsi="Times New Roman"/>
          <w:sz w:val="28"/>
          <w:szCs w:val="28"/>
          <w:lang w:val="uk-UA" w:eastAsia="uk-UA"/>
        </w:rPr>
        <w:t>с</w:t>
      </w:r>
      <w:r w:rsidRPr="000A2B19">
        <w:rPr>
          <w:rStyle w:val="FontStyle15"/>
          <w:rFonts w:ascii="Times New Roman" w:hAnsi="Times New Roman"/>
          <w:sz w:val="28"/>
          <w:szCs w:val="28"/>
          <w:lang w:eastAsia="uk-UA"/>
        </w:rPr>
        <w:t xml:space="preserve">творені умови для проведення  оздоровчих та фізкультурних заходів щодо формування у дітей мотивації здоров'я і поведінкових навичок здорового способу життя. </w:t>
      </w:r>
    </w:p>
    <w:p w:rsidR="00062EB3" w:rsidRPr="00E90165" w:rsidRDefault="00062EB3" w:rsidP="00062EB3">
      <w:pPr>
        <w:pStyle w:val="Style3"/>
        <w:widowControl/>
        <w:jc w:val="both"/>
        <w:rPr>
          <w:rFonts w:ascii="Times New Roman" w:hAnsi="Times New Roman" w:cs="Bookman Old Style"/>
          <w:sz w:val="28"/>
          <w:szCs w:val="28"/>
          <w:lang w:val="uk-UA" w:eastAsia="uk-UA"/>
        </w:rPr>
      </w:pPr>
      <w:r w:rsidRPr="000A2B19">
        <w:rPr>
          <w:rStyle w:val="FontStyle15"/>
          <w:rFonts w:ascii="Times New Roman" w:hAnsi="Times New Roman"/>
          <w:sz w:val="28"/>
          <w:szCs w:val="28"/>
          <w:lang w:val="uk-UA" w:eastAsia="uk-UA"/>
        </w:rPr>
        <w:t xml:space="preserve">        </w:t>
      </w:r>
      <w:r w:rsidRPr="00E90165">
        <w:rPr>
          <w:rStyle w:val="FontStyle15"/>
          <w:rFonts w:ascii="Times New Roman" w:hAnsi="Times New Roman"/>
          <w:sz w:val="28"/>
          <w:szCs w:val="28"/>
          <w:lang w:val="uk-UA" w:eastAsia="uk-UA"/>
        </w:rPr>
        <w:t xml:space="preserve">Така робота сприяє зміцненню здоров'я малят груп, про що свідчить </w:t>
      </w:r>
      <w:r w:rsidRPr="000A2B19">
        <w:rPr>
          <w:rStyle w:val="FontStyle15"/>
          <w:rFonts w:ascii="Times New Roman" w:hAnsi="Times New Roman"/>
          <w:sz w:val="28"/>
          <w:szCs w:val="28"/>
          <w:lang w:val="uk-UA" w:eastAsia="uk-UA"/>
        </w:rPr>
        <w:t>листок</w:t>
      </w:r>
      <w:r w:rsidRPr="00E90165">
        <w:rPr>
          <w:rStyle w:val="FontStyle15"/>
          <w:rFonts w:ascii="Times New Roman" w:hAnsi="Times New Roman"/>
          <w:sz w:val="28"/>
          <w:szCs w:val="28"/>
          <w:lang w:val="uk-UA" w:eastAsia="uk-UA"/>
        </w:rPr>
        <w:t xml:space="preserve">  здоров'я дітей закладу.</w:t>
      </w:r>
      <w:r>
        <w:rPr>
          <w:rFonts w:ascii="Helvetica" w:hAnsi="Helvetica" w:cs="Helvetica"/>
          <w:color w:val="555555"/>
          <w:sz w:val="21"/>
          <w:szCs w:val="21"/>
          <w:lang w:val="uk-UA"/>
        </w:rPr>
        <w:t xml:space="preserve"> </w:t>
      </w:r>
      <w:r w:rsidRPr="00E90165">
        <w:rPr>
          <w:rFonts w:ascii="Times New Roman" w:hAnsi="Times New Roman"/>
          <w:sz w:val="28"/>
          <w:szCs w:val="28"/>
          <w:lang w:val="uk-UA"/>
        </w:rPr>
        <w:t>Передбачає розвиток рухової активності, фізичних якостей дошкільників, знання свого тіла, його функцій, призначення його основних частин, можливостей організму, вміння бути домірним до нього, розвиватися в межах індивідуальних можливостей, власного потенціалу. Треба досконало знати сьогодні стан здоров'я кожного вихованця (фізичного, психічного, духовного, соціального), особливості його розвитку, щоб створити найбільш сприятливі умови для гармонійного розвитку малюка, його фізичної пристосованості до навколишнього життя. Цю роботу веде у закладі інструктор фізичної культури Ірина БІДНА.</w:t>
      </w:r>
    </w:p>
    <w:p w:rsidR="00062EB3" w:rsidRDefault="00062EB3" w:rsidP="00062EB3">
      <w:pPr>
        <w:pStyle w:val="a3"/>
        <w:spacing w:before="0" w:beforeAutospacing="0" w:after="0" w:afterAutospacing="0"/>
        <w:jc w:val="both"/>
        <w:rPr>
          <w:sz w:val="28"/>
          <w:szCs w:val="28"/>
          <w:lang w:val="uk-UA"/>
        </w:rPr>
      </w:pPr>
    </w:p>
    <w:p w:rsidR="00062EB3" w:rsidRPr="00EA4556" w:rsidRDefault="00062EB3" w:rsidP="00062EB3">
      <w:pPr>
        <w:jc w:val="both"/>
        <w:rPr>
          <w:b/>
          <w:sz w:val="28"/>
          <w:szCs w:val="28"/>
        </w:rPr>
      </w:pPr>
      <w:r>
        <w:rPr>
          <w:sz w:val="28"/>
          <w:szCs w:val="28"/>
          <w:lang w:val="uk-UA"/>
        </w:rPr>
        <w:tab/>
      </w:r>
      <w:r w:rsidRPr="00C44E8F">
        <w:rPr>
          <w:b/>
          <w:bCs/>
          <w:sz w:val="28"/>
          <w:szCs w:val="28"/>
        </w:rPr>
        <w:t>Кадрове забезпечення:</w:t>
      </w:r>
      <w:r>
        <w:rPr>
          <w:b/>
          <w:sz w:val="28"/>
          <w:szCs w:val="28"/>
        </w:rPr>
        <w:t xml:space="preserve"> </w:t>
      </w:r>
      <w:r>
        <w:rPr>
          <w:sz w:val="28"/>
          <w:szCs w:val="28"/>
        </w:rPr>
        <w:t>за штатним розписом</w:t>
      </w:r>
      <w:r>
        <w:rPr>
          <w:sz w:val="28"/>
          <w:szCs w:val="28"/>
          <w:lang w:val="uk-UA"/>
        </w:rPr>
        <w:t xml:space="preserve"> –</w:t>
      </w:r>
      <w:r>
        <w:rPr>
          <w:sz w:val="28"/>
          <w:szCs w:val="28"/>
        </w:rPr>
        <w:t xml:space="preserve"> 3</w:t>
      </w:r>
      <w:r>
        <w:rPr>
          <w:sz w:val="28"/>
          <w:szCs w:val="28"/>
          <w:lang w:val="uk-UA"/>
        </w:rPr>
        <w:t>6</w:t>
      </w:r>
      <w:r>
        <w:rPr>
          <w:sz w:val="28"/>
          <w:szCs w:val="28"/>
        </w:rPr>
        <w:t xml:space="preserve"> осіб. </w:t>
      </w:r>
      <w:proofErr w:type="gramStart"/>
      <w:r>
        <w:rPr>
          <w:sz w:val="28"/>
          <w:szCs w:val="28"/>
        </w:rPr>
        <w:t>З</w:t>
      </w:r>
      <w:proofErr w:type="gramEnd"/>
      <w:r>
        <w:rPr>
          <w:sz w:val="28"/>
          <w:szCs w:val="28"/>
        </w:rPr>
        <w:t xml:space="preserve"> них 15</w:t>
      </w:r>
      <w:r w:rsidRPr="004726EC">
        <w:rPr>
          <w:sz w:val="28"/>
          <w:szCs w:val="28"/>
        </w:rPr>
        <w:t xml:space="preserve"> педагогів, 2</w:t>
      </w:r>
      <w:r>
        <w:rPr>
          <w:sz w:val="28"/>
          <w:szCs w:val="28"/>
          <w:lang w:val="uk-UA"/>
        </w:rPr>
        <w:t>0</w:t>
      </w:r>
      <w:r>
        <w:rPr>
          <w:sz w:val="28"/>
          <w:szCs w:val="28"/>
        </w:rPr>
        <w:t xml:space="preserve"> ос</w:t>
      </w:r>
      <w:r>
        <w:rPr>
          <w:sz w:val="28"/>
          <w:szCs w:val="28"/>
          <w:lang w:val="uk-UA"/>
        </w:rPr>
        <w:t>і</w:t>
      </w:r>
      <w:r>
        <w:rPr>
          <w:sz w:val="28"/>
          <w:szCs w:val="28"/>
        </w:rPr>
        <w:t>б</w:t>
      </w:r>
      <w:r w:rsidRPr="004726EC">
        <w:rPr>
          <w:sz w:val="28"/>
          <w:szCs w:val="28"/>
        </w:rPr>
        <w:t xml:space="preserve"> обслуговуючого персоналу та 1 особа медичного персоналу.</w:t>
      </w:r>
    </w:p>
    <w:p w:rsidR="00062EB3" w:rsidRPr="00D86B98" w:rsidRDefault="00062EB3" w:rsidP="00062EB3">
      <w:pPr>
        <w:tabs>
          <w:tab w:val="left" w:pos="8460"/>
        </w:tabs>
        <w:jc w:val="both"/>
        <w:rPr>
          <w:sz w:val="28"/>
          <w:szCs w:val="28"/>
          <w:lang w:val="uk-UA"/>
        </w:rPr>
      </w:pPr>
      <w:r w:rsidRPr="004726EC">
        <w:rPr>
          <w:sz w:val="28"/>
          <w:szCs w:val="28"/>
        </w:rPr>
        <w:t xml:space="preserve">          </w:t>
      </w:r>
      <w:proofErr w:type="gramStart"/>
      <w:r w:rsidRPr="004726EC">
        <w:rPr>
          <w:sz w:val="28"/>
          <w:szCs w:val="28"/>
        </w:rPr>
        <w:t>У</w:t>
      </w:r>
      <w:proofErr w:type="gramEnd"/>
      <w:r w:rsidRPr="004726EC">
        <w:rPr>
          <w:sz w:val="28"/>
          <w:szCs w:val="28"/>
        </w:rPr>
        <w:t xml:space="preserve"> складі педагогічного колективу: завідувач, вихователь-методист,  музичні кері</w:t>
      </w:r>
      <w:r>
        <w:rPr>
          <w:sz w:val="28"/>
          <w:szCs w:val="28"/>
        </w:rPr>
        <w:t>вники, інструктор з фізично</w:t>
      </w:r>
      <w:r>
        <w:rPr>
          <w:sz w:val="28"/>
          <w:szCs w:val="28"/>
          <w:lang w:val="uk-UA"/>
        </w:rPr>
        <w:t>ї культури</w:t>
      </w:r>
      <w:r>
        <w:rPr>
          <w:sz w:val="28"/>
          <w:szCs w:val="28"/>
        </w:rPr>
        <w:t>, практичний психолог, 9</w:t>
      </w:r>
      <w:r w:rsidRPr="004726EC">
        <w:rPr>
          <w:sz w:val="28"/>
          <w:szCs w:val="28"/>
        </w:rPr>
        <w:t xml:space="preserve"> </w:t>
      </w:r>
      <w:r w:rsidRPr="004726EC">
        <w:rPr>
          <w:sz w:val="28"/>
          <w:szCs w:val="28"/>
        </w:rPr>
        <w:lastRenderedPageBreak/>
        <w:t>вихователів.</w:t>
      </w:r>
      <w:r>
        <w:rPr>
          <w:sz w:val="28"/>
          <w:szCs w:val="28"/>
          <w:lang w:val="uk-UA"/>
        </w:rPr>
        <w:t xml:space="preserve"> </w:t>
      </w:r>
      <w:r w:rsidRPr="00D86B98">
        <w:rPr>
          <w:sz w:val="28"/>
          <w:szCs w:val="28"/>
          <w:lang w:val="uk-UA"/>
        </w:rPr>
        <w:t xml:space="preserve">Педагогічними кадрами дошкільний заклад  забезпечено  </w:t>
      </w:r>
      <w:r>
        <w:rPr>
          <w:sz w:val="28"/>
          <w:szCs w:val="28"/>
          <w:lang w:val="uk-UA"/>
        </w:rPr>
        <w:t>85</w:t>
      </w:r>
      <w:r w:rsidRPr="00D86B98">
        <w:rPr>
          <w:sz w:val="28"/>
          <w:szCs w:val="28"/>
          <w:lang w:val="uk-UA"/>
        </w:rPr>
        <w:t xml:space="preserve"> %</w:t>
      </w:r>
      <w:r>
        <w:rPr>
          <w:sz w:val="28"/>
          <w:szCs w:val="28"/>
          <w:lang w:val="uk-UA"/>
        </w:rPr>
        <w:t xml:space="preserve"> (вакансії: вчитель-логопед, вихователь).</w:t>
      </w:r>
    </w:p>
    <w:p w:rsidR="00062EB3" w:rsidRPr="00D86B98" w:rsidRDefault="00062EB3" w:rsidP="00062EB3">
      <w:pPr>
        <w:jc w:val="both"/>
        <w:rPr>
          <w:sz w:val="28"/>
          <w:szCs w:val="28"/>
          <w:lang w:val="uk-UA"/>
        </w:rPr>
      </w:pPr>
      <w:r w:rsidRPr="00D86B98">
        <w:rPr>
          <w:sz w:val="28"/>
          <w:szCs w:val="28"/>
          <w:lang w:val="uk-UA"/>
        </w:rPr>
        <w:t>Освітній рівень вихователів:</w:t>
      </w:r>
    </w:p>
    <w:p w:rsidR="00062EB3" w:rsidRPr="00D86B98" w:rsidRDefault="00062EB3" w:rsidP="00062EB3">
      <w:pPr>
        <w:jc w:val="both"/>
        <w:rPr>
          <w:sz w:val="28"/>
          <w:szCs w:val="28"/>
          <w:lang w:val="uk-UA"/>
        </w:rPr>
      </w:pPr>
      <w:r w:rsidRPr="00D86B98">
        <w:rPr>
          <w:sz w:val="28"/>
          <w:szCs w:val="28"/>
          <w:lang w:val="uk-UA"/>
        </w:rPr>
        <w:t xml:space="preserve">Повна вища освіта – </w:t>
      </w:r>
      <w:r>
        <w:rPr>
          <w:sz w:val="28"/>
          <w:szCs w:val="28"/>
          <w:lang w:val="uk-UA"/>
        </w:rPr>
        <w:t>9</w:t>
      </w:r>
      <w:r w:rsidRPr="00D86B98">
        <w:rPr>
          <w:sz w:val="28"/>
          <w:szCs w:val="28"/>
          <w:lang w:val="uk-UA"/>
        </w:rPr>
        <w:t xml:space="preserve"> педагогів  </w:t>
      </w:r>
    </w:p>
    <w:p w:rsidR="00062EB3" w:rsidRPr="00D86B98" w:rsidRDefault="00062EB3" w:rsidP="00062EB3">
      <w:pPr>
        <w:rPr>
          <w:sz w:val="28"/>
          <w:szCs w:val="28"/>
          <w:lang w:val="uk-UA"/>
        </w:rPr>
      </w:pPr>
      <w:r w:rsidRPr="00D86B98">
        <w:rPr>
          <w:sz w:val="28"/>
          <w:szCs w:val="28"/>
          <w:lang w:val="uk-UA"/>
        </w:rPr>
        <w:t xml:space="preserve">Неповна вища – </w:t>
      </w:r>
      <w:r>
        <w:rPr>
          <w:sz w:val="28"/>
          <w:szCs w:val="28"/>
          <w:lang w:val="uk-UA"/>
        </w:rPr>
        <w:t>6</w:t>
      </w:r>
      <w:r w:rsidRPr="00D86B98">
        <w:rPr>
          <w:sz w:val="28"/>
          <w:szCs w:val="28"/>
          <w:lang w:val="uk-UA"/>
        </w:rPr>
        <w:t xml:space="preserve"> педагогів.  </w:t>
      </w:r>
    </w:p>
    <w:p w:rsidR="00062EB3" w:rsidRPr="009A4277" w:rsidRDefault="00062EB3" w:rsidP="00062EB3">
      <w:pPr>
        <w:tabs>
          <w:tab w:val="left" w:pos="8460"/>
        </w:tabs>
        <w:jc w:val="both"/>
        <w:rPr>
          <w:sz w:val="28"/>
          <w:szCs w:val="28"/>
          <w:lang w:val="uk-UA"/>
        </w:rPr>
      </w:pPr>
      <w:r w:rsidRPr="00D86B98">
        <w:rPr>
          <w:sz w:val="28"/>
          <w:szCs w:val="28"/>
          <w:lang w:val="uk-UA"/>
        </w:rPr>
        <w:t xml:space="preserve">     За рівнем кваліфікації п</w:t>
      </w:r>
      <w:r w:rsidRPr="009A4277">
        <w:rPr>
          <w:sz w:val="28"/>
          <w:szCs w:val="28"/>
          <w:lang w:val="uk-UA"/>
        </w:rPr>
        <w:t>едагоги мають такі кваліфікаційні категорії:</w:t>
      </w:r>
    </w:p>
    <w:p w:rsidR="00062EB3" w:rsidRPr="009A4277" w:rsidRDefault="00062EB3" w:rsidP="00062EB3">
      <w:pPr>
        <w:rPr>
          <w:sz w:val="28"/>
          <w:szCs w:val="28"/>
          <w:lang w:val="uk-UA"/>
        </w:rPr>
      </w:pPr>
      <w:r w:rsidRPr="009A4277">
        <w:rPr>
          <w:sz w:val="28"/>
          <w:szCs w:val="28"/>
          <w:lang w:val="uk-UA"/>
        </w:rPr>
        <w:t>- «Спеціаліст» - 1</w:t>
      </w:r>
      <w:r>
        <w:rPr>
          <w:sz w:val="28"/>
          <w:szCs w:val="28"/>
          <w:lang w:val="uk-UA"/>
        </w:rPr>
        <w:t>0</w:t>
      </w:r>
      <w:r w:rsidRPr="009A4277">
        <w:rPr>
          <w:sz w:val="28"/>
          <w:szCs w:val="28"/>
          <w:lang w:val="uk-UA"/>
        </w:rPr>
        <w:t xml:space="preserve"> педагогів </w:t>
      </w:r>
    </w:p>
    <w:p w:rsidR="00062EB3" w:rsidRPr="009A4277" w:rsidRDefault="00062EB3" w:rsidP="00062EB3">
      <w:pPr>
        <w:rPr>
          <w:sz w:val="28"/>
          <w:szCs w:val="28"/>
          <w:lang w:val="uk-UA"/>
        </w:rPr>
      </w:pPr>
      <w:r w:rsidRPr="009A4277">
        <w:rPr>
          <w:sz w:val="28"/>
          <w:szCs w:val="28"/>
          <w:lang w:val="uk-UA"/>
        </w:rPr>
        <w:t xml:space="preserve">- «Спеціаліст </w:t>
      </w:r>
      <w:r w:rsidRPr="004726EC">
        <w:rPr>
          <w:sz w:val="28"/>
          <w:szCs w:val="28"/>
          <w:lang w:val="en-US"/>
        </w:rPr>
        <w:t>I</w:t>
      </w:r>
      <w:r w:rsidRPr="009A4277">
        <w:rPr>
          <w:sz w:val="28"/>
          <w:szCs w:val="28"/>
          <w:lang w:val="uk-UA"/>
        </w:rPr>
        <w:t xml:space="preserve"> категорії» - </w:t>
      </w:r>
      <w:r>
        <w:rPr>
          <w:sz w:val="28"/>
          <w:szCs w:val="28"/>
          <w:lang w:val="uk-UA"/>
        </w:rPr>
        <w:t>3</w:t>
      </w:r>
      <w:r w:rsidRPr="009A4277">
        <w:rPr>
          <w:sz w:val="28"/>
          <w:szCs w:val="28"/>
          <w:lang w:val="uk-UA"/>
        </w:rPr>
        <w:t xml:space="preserve"> педагог</w:t>
      </w:r>
      <w:r>
        <w:rPr>
          <w:sz w:val="28"/>
          <w:szCs w:val="28"/>
          <w:lang w:val="uk-UA"/>
        </w:rPr>
        <w:t>и</w:t>
      </w:r>
      <w:r w:rsidRPr="009A4277">
        <w:rPr>
          <w:sz w:val="28"/>
          <w:szCs w:val="28"/>
          <w:lang w:val="uk-UA"/>
        </w:rPr>
        <w:t xml:space="preserve"> </w:t>
      </w:r>
    </w:p>
    <w:p w:rsidR="00062EB3" w:rsidRPr="009A4277" w:rsidRDefault="00062EB3" w:rsidP="00062EB3">
      <w:pPr>
        <w:rPr>
          <w:sz w:val="28"/>
          <w:szCs w:val="28"/>
          <w:lang w:val="uk-UA"/>
        </w:rPr>
      </w:pPr>
      <w:r w:rsidRPr="009A4277">
        <w:rPr>
          <w:sz w:val="28"/>
          <w:szCs w:val="28"/>
          <w:lang w:val="uk-UA"/>
        </w:rPr>
        <w:t xml:space="preserve">- «Спеціаліст </w:t>
      </w:r>
      <w:r w:rsidRPr="004726EC">
        <w:rPr>
          <w:sz w:val="28"/>
          <w:szCs w:val="28"/>
          <w:lang w:val="en-US"/>
        </w:rPr>
        <w:t>I</w:t>
      </w:r>
      <w:r w:rsidRPr="009A4277">
        <w:rPr>
          <w:sz w:val="28"/>
          <w:szCs w:val="28"/>
          <w:lang w:val="uk-UA"/>
        </w:rPr>
        <w:t xml:space="preserve">І категорії» - </w:t>
      </w:r>
      <w:r>
        <w:rPr>
          <w:sz w:val="28"/>
          <w:szCs w:val="28"/>
          <w:lang w:val="uk-UA"/>
        </w:rPr>
        <w:t>1</w:t>
      </w:r>
      <w:r w:rsidRPr="009A4277">
        <w:rPr>
          <w:sz w:val="28"/>
          <w:szCs w:val="28"/>
          <w:lang w:val="uk-UA"/>
        </w:rPr>
        <w:t xml:space="preserve"> педагога </w:t>
      </w:r>
    </w:p>
    <w:p w:rsidR="00062EB3" w:rsidRPr="009A4277" w:rsidRDefault="00062EB3" w:rsidP="00062EB3">
      <w:pPr>
        <w:rPr>
          <w:sz w:val="28"/>
          <w:szCs w:val="28"/>
          <w:lang w:val="uk-UA"/>
        </w:rPr>
      </w:pPr>
      <w:r w:rsidRPr="009A4277">
        <w:rPr>
          <w:sz w:val="28"/>
          <w:szCs w:val="28"/>
          <w:lang w:val="uk-UA"/>
        </w:rPr>
        <w:t xml:space="preserve">- «Спеціаліст вищої категорії» - 1 педагог.  </w:t>
      </w:r>
    </w:p>
    <w:p w:rsidR="00062EB3" w:rsidRPr="00C579F9" w:rsidRDefault="00062EB3" w:rsidP="00062EB3">
      <w:pPr>
        <w:pStyle w:val="a3"/>
        <w:spacing w:before="0" w:beforeAutospacing="0" w:after="0" w:afterAutospacing="0"/>
        <w:ind w:firstLine="708"/>
        <w:jc w:val="both"/>
        <w:rPr>
          <w:sz w:val="28"/>
          <w:szCs w:val="28"/>
          <w:lang w:val="uk-UA"/>
        </w:rPr>
      </w:pPr>
    </w:p>
    <w:p w:rsidR="00062EB3" w:rsidRDefault="00062EB3" w:rsidP="00062EB3">
      <w:pPr>
        <w:tabs>
          <w:tab w:val="left" w:pos="180"/>
          <w:tab w:val="left" w:pos="8460"/>
        </w:tabs>
        <w:jc w:val="both"/>
        <w:rPr>
          <w:color w:val="0000FF"/>
          <w:sz w:val="28"/>
          <w:szCs w:val="28"/>
          <w:lang w:val="uk-UA"/>
        </w:rPr>
      </w:pPr>
      <w:r w:rsidRPr="004C7A01">
        <w:rPr>
          <w:color w:val="0000FF"/>
          <w:sz w:val="28"/>
          <w:szCs w:val="28"/>
          <w:lang w:val="uk-UA"/>
        </w:rPr>
        <w:t xml:space="preserve">       </w:t>
      </w:r>
      <w:r w:rsidRPr="008E1DCD">
        <w:rPr>
          <w:b/>
          <w:sz w:val="28"/>
          <w:szCs w:val="28"/>
          <w:lang w:val="uk-UA"/>
        </w:rPr>
        <w:t>Методична робота</w:t>
      </w:r>
      <w:r w:rsidRPr="004C7A01">
        <w:rPr>
          <w:sz w:val="28"/>
          <w:szCs w:val="28"/>
          <w:lang w:val="uk-UA"/>
        </w:rPr>
        <w:t xml:space="preserve"> в дошкільному закладі відповідає структурі методичної роботи і вимогам Міністерства освіти і науки України  про організацію методичної роботи з педагогічними кадрами. </w:t>
      </w:r>
      <w:r w:rsidRPr="0082014E">
        <w:rPr>
          <w:color w:val="0000FF"/>
          <w:sz w:val="28"/>
          <w:szCs w:val="28"/>
          <w:lang w:val="uk-UA"/>
        </w:rPr>
        <w:t xml:space="preserve"> </w:t>
      </w:r>
    </w:p>
    <w:p w:rsidR="00062EB3" w:rsidRDefault="00062EB3" w:rsidP="00062EB3">
      <w:pPr>
        <w:shd w:val="clear" w:color="auto" w:fill="FFFFFF"/>
        <w:ind w:firstLine="708"/>
        <w:jc w:val="both"/>
        <w:rPr>
          <w:sz w:val="28"/>
          <w:szCs w:val="28"/>
          <w:lang w:val="uk-UA"/>
        </w:rPr>
      </w:pPr>
      <w:r>
        <w:rPr>
          <w:sz w:val="28"/>
          <w:szCs w:val="28"/>
        </w:rPr>
        <w:t xml:space="preserve">Методична робота з педагогічними кадрами у </w:t>
      </w:r>
      <w:r>
        <w:rPr>
          <w:sz w:val="28"/>
          <w:szCs w:val="28"/>
          <w:lang w:val="uk-UA"/>
        </w:rPr>
        <w:t>2020/2021</w:t>
      </w:r>
      <w:r>
        <w:rPr>
          <w:sz w:val="28"/>
          <w:szCs w:val="28"/>
        </w:rPr>
        <w:t xml:space="preserve"> навчальному році  спрямована на </w:t>
      </w:r>
      <w:proofErr w:type="gramStart"/>
      <w:r>
        <w:rPr>
          <w:sz w:val="28"/>
          <w:szCs w:val="28"/>
        </w:rPr>
        <w:t>п</w:t>
      </w:r>
      <w:proofErr w:type="gramEnd"/>
      <w:r>
        <w:rPr>
          <w:sz w:val="28"/>
          <w:szCs w:val="28"/>
        </w:rPr>
        <w:t>ідвищення професійного рівня педагогів.</w:t>
      </w:r>
    </w:p>
    <w:p w:rsidR="00062EB3" w:rsidRDefault="00062EB3" w:rsidP="00062EB3">
      <w:pPr>
        <w:shd w:val="clear" w:color="auto" w:fill="FFFFFF"/>
        <w:spacing w:before="75" w:line="276" w:lineRule="auto"/>
        <w:ind w:firstLine="708"/>
        <w:jc w:val="both"/>
        <w:rPr>
          <w:sz w:val="28"/>
          <w:szCs w:val="28"/>
          <w:lang w:val="uk-UA"/>
        </w:rPr>
      </w:pPr>
    </w:p>
    <w:tbl>
      <w:tblPr>
        <w:tblW w:w="91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1"/>
        <w:gridCol w:w="4342"/>
        <w:gridCol w:w="1668"/>
        <w:gridCol w:w="1728"/>
        <w:gridCol w:w="796"/>
      </w:tblGrid>
      <w:tr w:rsidR="00062EB3" w:rsidTr="00264C67">
        <w:trPr>
          <w:tblCellSpacing w:w="0" w:type="dxa"/>
        </w:trPr>
        <w:tc>
          <w:tcPr>
            <w:tcW w:w="601"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line="276" w:lineRule="auto"/>
              <w:ind w:firstLine="225"/>
              <w:jc w:val="both"/>
              <w:rPr>
                <w:sz w:val="28"/>
                <w:szCs w:val="28"/>
                <w:lang w:val="uk-UA"/>
              </w:rPr>
            </w:pPr>
            <w:r w:rsidRPr="00386F8A">
              <w:rPr>
                <w:bCs/>
                <w:sz w:val="28"/>
                <w:szCs w:val="28"/>
              </w:rPr>
              <w:t>№ з/</w:t>
            </w:r>
            <w:proofErr w:type="gramStart"/>
            <w:r w:rsidRPr="00386F8A">
              <w:rPr>
                <w:bCs/>
                <w:sz w:val="28"/>
                <w:szCs w:val="28"/>
                <w:lang w:val="uk-UA"/>
              </w:rPr>
              <w:t>п</w:t>
            </w:r>
            <w:proofErr w:type="gramEnd"/>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line="276" w:lineRule="auto"/>
              <w:ind w:firstLine="225"/>
              <w:jc w:val="center"/>
              <w:rPr>
                <w:sz w:val="28"/>
                <w:szCs w:val="28"/>
              </w:rPr>
            </w:pPr>
            <w:r w:rsidRPr="00386F8A">
              <w:rPr>
                <w:bCs/>
                <w:sz w:val="28"/>
                <w:szCs w:val="28"/>
              </w:rPr>
              <w:t>Вид діяльності</w:t>
            </w:r>
          </w:p>
        </w:tc>
        <w:tc>
          <w:tcPr>
            <w:tcW w:w="166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line="276" w:lineRule="auto"/>
              <w:jc w:val="center"/>
              <w:rPr>
                <w:sz w:val="28"/>
                <w:szCs w:val="28"/>
              </w:rPr>
            </w:pPr>
            <w:r w:rsidRPr="00386F8A">
              <w:rPr>
                <w:bCs/>
                <w:sz w:val="28"/>
                <w:szCs w:val="28"/>
              </w:rPr>
              <w:t>Планова кількість педагогі</w:t>
            </w:r>
            <w:proofErr w:type="gramStart"/>
            <w:r w:rsidRPr="00386F8A">
              <w:rPr>
                <w:bCs/>
                <w:sz w:val="28"/>
                <w:szCs w:val="28"/>
              </w:rPr>
              <w:t>в</w:t>
            </w:r>
            <w:proofErr w:type="gramEnd"/>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line="276" w:lineRule="auto"/>
              <w:ind w:firstLine="225"/>
              <w:jc w:val="center"/>
              <w:rPr>
                <w:sz w:val="28"/>
                <w:szCs w:val="28"/>
              </w:rPr>
            </w:pPr>
            <w:r w:rsidRPr="00386F8A">
              <w:rPr>
                <w:bCs/>
                <w:sz w:val="28"/>
                <w:szCs w:val="28"/>
              </w:rPr>
              <w:t>Фактична кількість педагогі</w:t>
            </w:r>
            <w:proofErr w:type="gramStart"/>
            <w:r w:rsidRPr="00386F8A">
              <w:rPr>
                <w:bCs/>
                <w:sz w:val="28"/>
                <w:szCs w:val="28"/>
              </w:rPr>
              <w:t>в</w:t>
            </w:r>
            <w:proofErr w:type="gramEnd"/>
          </w:p>
        </w:tc>
        <w:tc>
          <w:tcPr>
            <w:tcW w:w="796"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line="276" w:lineRule="auto"/>
              <w:ind w:firstLine="225"/>
              <w:jc w:val="center"/>
              <w:rPr>
                <w:sz w:val="28"/>
                <w:szCs w:val="28"/>
              </w:rPr>
            </w:pPr>
            <w:r w:rsidRPr="00386F8A">
              <w:rPr>
                <w:bCs/>
                <w:sz w:val="28"/>
                <w:szCs w:val="28"/>
              </w:rPr>
              <w:t>%</w:t>
            </w:r>
          </w:p>
        </w:tc>
      </w:tr>
      <w:tr w:rsidR="00062EB3" w:rsidTr="00264C67">
        <w:trPr>
          <w:tblCellSpacing w:w="0" w:type="dxa"/>
        </w:trPr>
        <w:tc>
          <w:tcPr>
            <w:tcW w:w="601"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both"/>
              <w:rPr>
                <w:sz w:val="28"/>
                <w:szCs w:val="28"/>
              </w:rPr>
            </w:pPr>
            <w:r w:rsidRPr="00386F8A">
              <w:rPr>
                <w:sz w:val="28"/>
                <w:szCs w:val="28"/>
              </w:rPr>
              <w:t>1.</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both"/>
              <w:rPr>
                <w:sz w:val="28"/>
                <w:szCs w:val="28"/>
              </w:rPr>
            </w:pPr>
            <w:r w:rsidRPr="00386F8A">
              <w:rPr>
                <w:sz w:val="28"/>
                <w:szCs w:val="28"/>
              </w:rPr>
              <w:t>Атестація</w:t>
            </w:r>
          </w:p>
        </w:tc>
        <w:tc>
          <w:tcPr>
            <w:tcW w:w="166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lang w:val="uk-UA"/>
              </w:rPr>
            </w:pPr>
            <w:r w:rsidRPr="00386F8A">
              <w:rPr>
                <w:sz w:val="28"/>
                <w:szCs w:val="28"/>
                <w:lang w:val="uk-UA"/>
              </w:rPr>
              <w:t>2</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lang w:val="uk-UA"/>
              </w:rPr>
            </w:pPr>
            <w:r w:rsidRPr="00386F8A">
              <w:rPr>
                <w:sz w:val="28"/>
                <w:szCs w:val="28"/>
                <w:lang w:val="uk-UA"/>
              </w:rPr>
              <w:t>3</w:t>
            </w:r>
          </w:p>
        </w:tc>
        <w:tc>
          <w:tcPr>
            <w:tcW w:w="796"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rPr>
            </w:pPr>
            <w:r w:rsidRPr="00386F8A">
              <w:rPr>
                <w:sz w:val="28"/>
                <w:szCs w:val="28"/>
              </w:rPr>
              <w:t>1</w:t>
            </w:r>
            <w:r w:rsidRPr="00386F8A">
              <w:rPr>
                <w:sz w:val="28"/>
                <w:szCs w:val="28"/>
                <w:lang w:val="uk-UA"/>
              </w:rPr>
              <w:t>5</w:t>
            </w:r>
            <w:r w:rsidRPr="00386F8A">
              <w:rPr>
                <w:sz w:val="28"/>
                <w:szCs w:val="28"/>
              </w:rPr>
              <w:t>0</w:t>
            </w:r>
          </w:p>
        </w:tc>
      </w:tr>
      <w:tr w:rsidR="00062EB3" w:rsidTr="00264C67">
        <w:trPr>
          <w:tblCellSpacing w:w="0" w:type="dxa"/>
        </w:trPr>
        <w:tc>
          <w:tcPr>
            <w:tcW w:w="601"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both"/>
              <w:rPr>
                <w:sz w:val="28"/>
                <w:szCs w:val="28"/>
              </w:rPr>
            </w:pPr>
            <w:r w:rsidRPr="00386F8A">
              <w:rPr>
                <w:sz w:val="28"/>
                <w:szCs w:val="28"/>
              </w:rPr>
              <w:t>2.</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both"/>
              <w:rPr>
                <w:sz w:val="28"/>
                <w:szCs w:val="28"/>
              </w:rPr>
            </w:pPr>
            <w:r w:rsidRPr="00386F8A">
              <w:rPr>
                <w:sz w:val="28"/>
                <w:szCs w:val="28"/>
              </w:rPr>
              <w:t xml:space="preserve">Курси </w:t>
            </w:r>
            <w:proofErr w:type="gramStart"/>
            <w:r w:rsidRPr="00386F8A">
              <w:rPr>
                <w:sz w:val="28"/>
                <w:szCs w:val="28"/>
              </w:rPr>
              <w:t>п</w:t>
            </w:r>
            <w:proofErr w:type="gramEnd"/>
            <w:r w:rsidRPr="00386F8A">
              <w:rPr>
                <w:sz w:val="28"/>
                <w:szCs w:val="28"/>
              </w:rPr>
              <w:t>ідвищення кваліфікації</w:t>
            </w:r>
          </w:p>
        </w:tc>
        <w:tc>
          <w:tcPr>
            <w:tcW w:w="166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lang w:val="uk-UA"/>
              </w:rPr>
            </w:pPr>
            <w:r w:rsidRPr="00386F8A">
              <w:rPr>
                <w:sz w:val="28"/>
                <w:szCs w:val="28"/>
                <w:lang w:val="uk-UA"/>
              </w:rPr>
              <w:t>4</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lang w:val="uk-UA"/>
              </w:rPr>
            </w:pPr>
            <w:r w:rsidRPr="00386F8A">
              <w:rPr>
                <w:sz w:val="28"/>
                <w:szCs w:val="28"/>
                <w:lang w:val="uk-UA"/>
              </w:rPr>
              <w:t>4</w:t>
            </w:r>
          </w:p>
        </w:tc>
        <w:tc>
          <w:tcPr>
            <w:tcW w:w="796"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rPr>
            </w:pPr>
            <w:r w:rsidRPr="00386F8A">
              <w:rPr>
                <w:sz w:val="28"/>
                <w:szCs w:val="28"/>
              </w:rPr>
              <w:t>100</w:t>
            </w:r>
          </w:p>
        </w:tc>
      </w:tr>
      <w:tr w:rsidR="00062EB3" w:rsidTr="00264C67">
        <w:trPr>
          <w:tblCellSpacing w:w="0" w:type="dxa"/>
        </w:trPr>
        <w:tc>
          <w:tcPr>
            <w:tcW w:w="601"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both"/>
              <w:rPr>
                <w:sz w:val="28"/>
                <w:szCs w:val="28"/>
              </w:rPr>
            </w:pPr>
            <w:r w:rsidRPr="00386F8A">
              <w:rPr>
                <w:sz w:val="28"/>
                <w:szCs w:val="28"/>
              </w:rPr>
              <w:t>3.</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both"/>
              <w:rPr>
                <w:sz w:val="28"/>
                <w:szCs w:val="28"/>
              </w:rPr>
            </w:pPr>
            <w:r w:rsidRPr="00386F8A">
              <w:rPr>
                <w:sz w:val="28"/>
                <w:szCs w:val="28"/>
              </w:rPr>
              <w:t>Самоосвіта</w:t>
            </w:r>
          </w:p>
        </w:tc>
        <w:tc>
          <w:tcPr>
            <w:tcW w:w="166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lang w:val="uk-UA"/>
              </w:rPr>
            </w:pPr>
            <w:r w:rsidRPr="00386F8A">
              <w:rPr>
                <w:sz w:val="28"/>
                <w:szCs w:val="28"/>
                <w:lang w:val="uk-UA"/>
              </w:rPr>
              <w:t>13</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lang w:val="uk-UA"/>
              </w:rPr>
            </w:pPr>
            <w:r w:rsidRPr="00386F8A">
              <w:rPr>
                <w:sz w:val="28"/>
                <w:szCs w:val="28"/>
                <w:lang w:val="uk-UA"/>
              </w:rPr>
              <w:t>13</w:t>
            </w:r>
          </w:p>
        </w:tc>
        <w:tc>
          <w:tcPr>
            <w:tcW w:w="796"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spacing w:before="75" w:line="276" w:lineRule="auto"/>
              <w:ind w:firstLine="225"/>
              <w:jc w:val="center"/>
              <w:rPr>
                <w:sz w:val="28"/>
                <w:szCs w:val="28"/>
              </w:rPr>
            </w:pPr>
            <w:r w:rsidRPr="00386F8A">
              <w:rPr>
                <w:sz w:val="28"/>
                <w:szCs w:val="28"/>
              </w:rPr>
              <w:t>100</w:t>
            </w:r>
          </w:p>
        </w:tc>
      </w:tr>
      <w:tr w:rsidR="00062EB3" w:rsidTr="00264C67">
        <w:trPr>
          <w:tblCellSpacing w:w="0" w:type="dxa"/>
        </w:trPr>
        <w:tc>
          <w:tcPr>
            <w:tcW w:w="601"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ind w:firstLine="225"/>
              <w:jc w:val="both"/>
              <w:rPr>
                <w:sz w:val="28"/>
                <w:szCs w:val="28"/>
              </w:rPr>
            </w:pPr>
            <w:r w:rsidRPr="00386F8A">
              <w:rPr>
                <w:sz w:val="28"/>
                <w:szCs w:val="28"/>
                <w:lang w:val="uk-UA"/>
              </w:rPr>
              <w:t>4</w:t>
            </w:r>
            <w:r w:rsidRPr="00386F8A">
              <w:rPr>
                <w:sz w:val="28"/>
                <w:szCs w:val="28"/>
              </w:rPr>
              <w:t>.</w:t>
            </w:r>
          </w:p>
        </w:tc>
        <w:tc>
          <w:tcPr>
            <w:tcW w:w="4342"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ind w:firstLine="225"/>
              <w:jc w:val="both"/>
              <w:rPr>
                <w:sz w:val="28"/>
                <w:szCs w:val="28"/>
              </w:rPr>
            </w:pPr>
            <w:r w:rsidRPr="00386F8A">
              <w:rPr>
                <w:sz w:val="28"/>
                <w:szCs w:val="28"/>
              </w:rPr>
              <w:t xml:space="preserve">Участь у </w:t>
            </w:r>
            <w:proofErr w:type="gramStart"/>
            <w:r w:rsidRPr="00386F8A">
              <w:rPr>
                <w:sz w:val="28"/>
                <w:szCs w:val="28"/>
              </w:rPr>
              <w:t>п</w:t>
            </w:r>
            <w:proofErr w:type="gramEnd"/>
            <w:r w:rsidRPr="00386F8A">
              <w:rPr>
                <w:sz w:val="28"/>
                <w:szCs w:val="28"/>
              </w:rPr>
              <w:t>ідготовці та проведенні методичних заходів</w:t>
            </w:r>
          </w:p>
        </w:tc>
        <w:tc>
          <w:tcPr>
            <w:tcW w:w="166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ind w:firstLine="225"/>
              <w:jc w:val="center"/>
              <w:rPr>
                <w:sz w:val="28"/>
                <w:szCs w:val="28"/>
                <w:lang w:val="uk-UA"/>
              </w:rPr>
            </w:pPr>
            <w:r w:rsidRPr="00386F8A">
              <w:rPr>
                <w:sz w:val="28"/>
                <w:szCs w:val="28"/>
              </w:rPr>
              <w:t>1</w:t>
            </w:r>
            <w:r w:rsidRPr="00386F8A">
              <w:rPr>
                <w:sz w:val="28"/>
                <w:szCs w:val="28"/>
                <w:lang w:val="uk-UA"/>
              </w:rPr>
              <w:t>3</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ind w:firstLine="225"/>
              <w:jc w:val="center"/>
              <w:rPr>
                <w:sz w:val="28"/>
                <w:szCs w:val="28"/>
                <w:lang w:val="uk-UA"/>
              </w:rPr>
            </w:pPr>
            <w:r w:rsidRPr="00386F8A">
              <w:rPr>
                <w:sz w:val="28"/>
                <w:szCs w:val="28"/>
              </w:rPr>
              <w:t>1</w:t>
            </w:r>
            <w:r w:rsidRPr="00386F8A">
              <w:rPr>
                <w:sz w:val="28"/>
                <w:szCs w:val="28"/>
                <w:lang w:val="uk-UA"/>
              </w:rPr>
              <w:t>3</w:t>
            </w:r>
          </w:p>
        </w:tc>
        <w:tc>
          <w:tcPr>
            <w:tcW w:w="796" w:type="dxa"/>
            <w:tcBorders>
              <w:top w:val="outset" w:sz="6" w:space="0" w:color="auto"/>
              <w:left w:val="outset" w:sz="6" w:space="0" w:color="auto"/>
              <w:bottom w:val="outset" w:sz="6" w:space="0" w:color="auto"/>
              <w:right w:val="outset" w:sz="6" w:space="0" w:color="auto"/>
            </w:tcBorders>
            <w:shd w:val="clear" w:color="auto" w:fill="FFFFFF"/>
            <w:hideMark/>
          </w:tcPr>
          <w:p w:rsidR="00062EB3" w:rsidRPr="00386F8A" w:rsidRDefault="00062EB3" w:rsidP="00264C67">
            <w:pPr>
              <w:ind w:firstLine="225"/>
              <w:jc w:val="center"/>
              <w:rPr>
                <w:sz w:val="28"/>
                <w:szCs w:val="28"/>
              </w:rPr>
            </w:pPr>
            <w:r w:rsidRPr="00386F8A">
              <w:rPr>
                <w:sz w:val="28"/>
                <w:szCs w:val="28"/>
              </w:rPr>
              <w:t>100</w:t>
            </w:r>
          </w:p>
        </w:tc>
      </w:tr>
      <w:tr w:rsidR="00062EB3" w:rsidTr="00264C67">
        <w:trPr>
          <w:tblCellSpacing w:w="0" w:type="dxa"/>
        </w:trPr>
        <w:tc>
          <w:tcPr>
            <w:tcW w:w="601" w:type="dxa"/>
            <w:tcBorders>
              <w:top w:val="outset" w:sz="6" w:space="0" w:color="auto"/>
              <w:left w:val="outset" w:sz="6" w:space="0" w:color="auto"/>
              <w:bottom w:val="outset" w:sz="6" w:space="0" w:color="auto"/>
              <w:right w:val="outset" w:sz="6" w:space="0" w:color="auto"/>
            </w:tcBorders>
            <w:shd w:val="clear" w:color="auto" w:fill="FFFFFF"/>
          </w:tcPr>
          <w:p w:rsidR="00062EB3" w:rsidRPr="00386F8A" w:rsidRDefault="00062EB3" w:rsidP="00264C67">
            <w:pPr>
              <w:ind w:firstLine="225"/>
              <w:jc w:val="both"/>
              <w:rPr>
                <w:sz w:val="28"/>
                <w:szCs w:val="28"/>
                <w:lang w:val="uk-UA"/>
              </w:rPr>
            </w:pP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062EB3" w:rsidRPr="00386F8A" w:rsidRDefault="00062EB3" w:rsidP="00264C67">
            <w:pPr>
              <w:ind w:firstLine="225"/>
              <w:jc w:val="both"/>
              <w:rPr>
                <w:sz w:val="28"/>
                <w:szCs w:val="28"/>
              </w:rPr>
            </w:pPr>
          </w:p>
        </w:tc>
        <w:tc>
          <w:tcPr>
            <w:tcW w:w="1668" w:type="dxa"/>
            <w:tcBorders>
              <w:top w:val="outset" w:sz="6" w:space="0" w:color="auto"/>
              <w:left w:val="outset" w:sz="6" w:space="0" w:color="auto"/>
              <w:bottom w:val="outset" w:sz="6" w:space="0" w:color="auto"/>
              <w:right w:val="outset" w:sz="6" w:space="0" w:color="auto"/>
            </w:tcBorders>
            <w:shd w:val="clear" w:color="auto" w:fill="FFFFFF"/>
          </w:tcPr>
          <w:p w:rsidR="00062EB3" w:rsidRPr="00386F8A" w:rsidRDefault="00062EB3" w:rsidP="00264C67">
            <w:pPr>
              <w:ind w:firstLine="225"/>
              <w:jc w:val="center"/>
              <w:rPr>
                <w:sz w:val="28"/>
                <w:szCs w:val="28"/>
              </w:rPr>
            </w:pPr>
          </w:p>
        </w:tc>
        <w:tc>
          <w:tcPr>
            <w:tcW w:w="1728" w:type="dxa"/>
            <w:tcBorders>
              <w:top w:val="outset" w:sz="6" w:space="0" w:color="auto"/>
              <w:left w:val="outset" w:sz="6" w:space="0" w:color="auto"/>
              <w:bottom w:val="outset" w:sz="6" w:space="0" w:color="auto"/>
              <w:right w:val="outset" w:sz="6" w:space="0" w:color="auto"/>
            </w:tcBorders>
            <w:shd w:val="clear" w:color="auto" w:fill="FFFFFF"/>
          </w:tcPr>
          <w:p w:rsidR="00062EB3" w:rsidRPr="00386F8A" w:rsidRDefault="00062EB3" w:rsidP="00264C67">
            <w:pPr>
              <w:ind w:firstLine="225"/>
              <w:jc w:val="center"/>
              <w:rPr>
                <w:sz w:val="28"/>
                <w:szCs w:val="28"/>
              </w:rPr>
            </w:pPr>
          </w:p>
        </w:tc>
        <w:tc>
          <w:tcPr>
            <w:tcW w:w="796" w:type="dxa"/>
            <w:tcBorders>
              <w:top w:val="outset" w:sz="6" w:space="0" w:color="auto"/>
              <w:left w:val="outset" w:sz="6" w:space="0" w:color="auto"/>
              <w:bottom w:val="outset" w:sz="6" w:space="0" w:color="auto"/>
              <w:right w:val="outset" w:sz="6" w:space="0" w:color="auto"/>
            </w:tcBorders>
            <w:shd w:val="clear" w:color="auto" w:fill="FFFFFF"/>
          </w:tcPr>
          <w:p w:rsidR="00062EB3" w:rsidRPr="00386F8A" w:rsidRDefault="00062EB3" w:rsidP="00264C67">
            <w:pPr>
              <w:ind w:firstLine="225"/>
              <w:jc w:val="center"/>
              <w:rPr>
                <w:sz w:val="28"/>
                <w:szCs w:val="28"/>
              </w:rPr>
            </w:pPr>
          </w:p>
        </w:tc>
      </w:tr>
    </w:tbl>
    <w:p w:rsidR="00062EB3" w:rsidRDefault="00062EB3" w:rsidP="00062EB3">
      <w:pPr>
        <w:shd w:val="clear" w:color="auto" w:fill="FFFFFF"/>
        <w:ind w:firstLine="720"/>
        <w:jc w:val="both"/>
        <w:rPr>
          <w:color w:val="000000"/>
          <w:sz w:val="28"/>
          <w:szCs w:val="28"/>
          <w:lang w:val="uk-UA"/>
        </w:rPr>
      </w:pPr>
      <w:r>
        <w:rPr>
          <w:color w:val="000000"/>
          <w:sz w:val="28"/>
          <w:szCs w:val="28"/>
          <w:lang w:val="uk-UA"/>
        </w:rPr>
        <w:t>Спрямовуючи</w:t>
      </w:r>
      <w:r>
        <w:rPr>
          <w:color w:val="000000"/>
          <w:sz w:val="28"/>
          <w:szCs w:val="28"/>
        </w:rPr>
        <w:t> </w:t>
      </w:r>
      <w:r>
        <w:rPr>
          <w:color w:val="000000"/>
          <w:sz w:val="28"/>
          <w:szCs w:val="28"/>
          <w:lang w:val="uk-UA"/>
        </w:rPr>
        <w:t xml:space="preserve"> освітній процес на</w:t>
      </w:r>
      <w:r>
        <w:rPr>
          <w:color w:val="000000"/>
          <w:sz w:val="28"/>
          <w:szCs w:val="28"/>
        </w:rPr>
        <w:t> </w:t>
      </w:r>
      <w:r>
        <w:rPr>
          <w:color w:val="000000"/>
          <w:sz w:val="28"/>
          <w:szCs w:val="28"/>
          <w:lang w:val="uk-UA"/>
        </w:rPr>
        <w:t xml:space="preserve"> виконання пріоритетних завдань, адміністрацією </w:t>
      </w:r>
      <w:r>
        <w:rPr>
          <w:color w:val="000000"/>
          <w:sz w:val="28"/>
          <w:szCs w:val="28"/>
        </w:rPr>
        <w:t> </w:t>
      </w:r>
      <w:r>
        <w:rPr>
          <w:color w:val="000000"/>
          <w:sz w:val="28"/>
          <w:szCs w:val="28"/>
          <w:lang w:val="uk-UA"/>
        </w:rPr>
        <w:t>сплановані та проведені протягом навчального року такі форми методичної роботи,</w:t>
      </w:r>
      <w:r>
        <w:rPr>
          <w:color w:val="000000"/>
          <w:sz w:val="28"/>
          <w:szCs w:val="28"/>
        </w:rPr>
        <w:t> </w:t>
      </w:r>
      <w:r>
        <w:rPr>
          <w:color w:val="000000"/>
          <w:sz w:val="28"/>
          <w:szCs w:val="28"/>
          <w:lang w:val="uk-UA"/>
        </w:rPr>
        <w:t xml:space="preserve"> як</w:t>
      </w:r>
      <w:r>
        <w:rPr>
          <w:color w:val="000000"/>
          <w:sz w:val="28"/>
          <w:szCs w:val="28"/>
        </w:rPr>
        <w:t> </w:t>
      </w:r>
      <w:r>
        <w:rPr>
          <w:color w:val="000000"/>
          <w:sz w:val="28"/>
          <w:szCs w:val="28"/>
          <w:lang w:val="uk-UA"/>
        </w:rPr>
        <w:t xml:space="preserve"> засідання педагогічних</w:t>
      </w:r>
      <w:r>
        <w:rPr>
          <w:color w:val="000000"/>
          <w:sz w:val="28"/>
          <w:szCs w:val="28"/>
        </w:rPr>
        <w:t> </w:t>
      </w:r>
      <w:r>
        <w:rPr>
          <w:color w:val="000000"/>
          <w:sz w:val="28"/>
          <w:szCs w:val="28"/>
          <w:lang w:val="uk-UA"/>
        </w:rPr>
        <w:t xml:space="preserve"> рад:</w:t>
      </w:r>
      <w:r>
        <w:rPr>
          <w:color w:val="000000"/>
          <w:sz w:val="28"/>
          <w:szCs w:val="28"/>
        </w:rPr>
        <w:t> </w:t>
      </w:r>
    </w:p>
    <w:p w:rsidR="00062EB3" w:rsidRDefault="00062EB3" w:rsidP="00062EB3">
      <w:pPr>
        <w:numPr>
          <w:ilvl w:val="0"/>
          <w:numId w:val="5"/>
        </w:numPr>
        <w:shd w:val="clear" w:color="auto" w:fill="FFFFFF"/>
        <w:ind w:left="0" w:firstLine="0"/>
        <w:jc w:val="both"/>
        <w:rPr>
          <w:color w:val="000000"/>
          <w:sz w:val="28"/>
          <w:szCs w:val="28"/>
          <w:lang w:val="uk-UA"/>
        </w:rPr>
      </w:pPr>
      <w:r>
        <w:rPr>
          <w:color w:val="000000"/>
          <w:sz w:val="28"/>
          <w:szCs w:val="28"/>
          <w:lang w:val="uk-UA"/>
        </w:rPr>
        <w:t xml:space="preserve">«Якісна освіта – запорука розвитку сучасної особистості. Пріоритетні напрями та завдання освітнього процесу, особливості організації діяльності закладу дошкільної освіти в 2020/2021 навчальному році в умовах пандемії» (серпень 2020 року). </w:t>
      </w:r>
    </w:p>
    <w:p w:rsidR="00062EB3" w:rsidRDefault="00062EB3" w:rsidP="00062EB3">
      <w:pPr>
        <w:shd w:val="clear" w:color="auto" w:fill="FFFFFF"/>
        <w:ind w:firstLine="708"/>
        <w:jc w:val="both"/>
        <w:rPr>
          <w:color w:val="000000"/>
          <w:sz w:val="28"/>
          <w:szCs w:val="28"/>
          <w:lang w:val="uk-UA"/>
        </w:rPr>
      </w:pPr>
      <w:r>
        <w:rPr>
          <w:color w:val="000000"/>
          <w:sz w:val="28"/>
          <w:szCs w:val="28"/>
          <w:lang w:val="uk-UA"/>
        </w:rPr>
        <w:t xml:space="preserve">Відповідно до рекомендацій МОНУ для роботи закладів дошкільної освіти в умовах пандемії основні засади організації освітнього процесу: </w:t>
      </w:r>
    </w:p>
    <w:p w:rsidR="00062EB3" w:rsidRDefault="00062EB3" w:rsidP="00062EB3">
      <w:pPr>
        <w:numPr>
          <w:ilvl w:val="0"/>
          <w:numId w:val="5"/>
        </w:numPr>
        <w:shd w:val="clear" w:color="auto" w:fill="FFFFFF"/>
        <w:jc w:val="both"/>
        <w:rPr>
          <w:color w:val="000000"/>
          <w:sz w:val="28"/>
          <w:szCs w:val="28"/>
          <w:lang w:val="uk-UA"/>
        </w:rPr>
      </w:pPr>
      <w:r>
        <w:rPr>
          <w:color w:val="000000"/>
          <w:sz w:val="28"/>
          <w:szCs w:val="28"/>
          <w:lang w:val="uk-UA"/>
        </w:rPr>
        <w:t xml:space="preserve">садок постійно визначає пріоритети в організації освітнього процесу; </w:t>
      </w:r>
    </w:p>
    <w:p w:rsidR="00062EB3" w:rsidRDefault="00062EB3" w:rsidP="00062EB3">
      <w:pPr>
        <w:numPr>
          <w:ilvl w:val="0"/>
          <w:numId w:val="5"/>
        </w:numPr>
        <w:shd w:val="clear" w:color="auto" w:fill="FFFFFF"/>
        <w:jc w:val="both"/>
        <w:rPr>
          <w:color w:val="000000"/>
          <w:sz w:val="28"/>
          <w:szCs w:val="28"/>
          <w:lang w:val="uk-UA"/>
        </w:rPr>
      </w:pPr>
      <w:r>
        <w:rPr>
          <w:color w:val="000000"/>
          <w:sz w:val="28"/>
          <w:szCs w:val="28"/>
          <w:lang w:val="uk-UA"/>
        </w:rPr>
        <w:t xml:space="preserve">освітній процес здійснюється на основі розробленого плану роботи на навчальний рік і літній період; </w:t>
      </w:r>
    </w:p>
    <w:p w:rsidR="00062EB3" w:rsidRDefault="00062EB3" w:rsidP="00062EB3">
      <w:pPr>
        <w:numPr>
          <w:ilvl w:val="0"/>
          <w:numId w:val="5"/>
        </w:numPr>
        <w:shd w:val="clear" w:color="auto" w:fill="FFFFFF"/>
        <w:jc w:val="both"/>
        <w:rPr>
          <w:color w:val="000000"/>
          <w:sz w:val="28"/>
          <w:szCs w:val="28"/>
          <w:lang w:val="uk-UA"/>
        </w:rPr>
      </w:pPr>
      <w:r>
        <w:rPr>
          <w:color w:val="000000"/>
          <w:sz w:val="28"/>
          <w:szCs w:val="28"/>
          <w:lang w:val="uk-UA"/>
        </w:rPr>
        <w:t>зміст дошкільної освіти – відповідно до Базового компонента дошкільної освіти;</w:t>
      </w:r>
    </w:p>
    <w:p w:rsidR="00062EB3" w:rsidRPr="009A4277" w:rsidRDefault="00062EB3" w:rsidP="00062EB3">
      <w:pPr>
        <w:numPr>
          <w:ilvl w:val="0"/>
          <w:numId w:val="5"/>
        </w:numPr>
        <w:shd w:val="clear" w:color="auto" w:fill="FFFFFF"/>
        <w:jc w:val="both"/>
        <w:rPr>
          <w:color w:val="000000"/>
          <w:sz w:val="28"/>
          <w:szCs w:val="28"/>
          <w:lang w:val="uk-UA"/>
        </w:rPr>
      </w:pPr>
      <w:r>
        <w:rPr>
          <w:color w:val="000000"/>
          <w:sz w:val="28"/>
          <w:szCs w:val="28"/>
          <w:lang w:val="uk-UA"/>
        </w:rPr>
        <w:t xml:space="preserve"> педагогічні колективи обирають чинні програми чи розробляють власні.  </w:t>
      </w:r>
    </w:p>
    <w:p w:rsidR="00062EB3" w:rsidRDefault="00062EB3" w:rsidP="00062EB3">
      <w:pPr>
        <w:shd w:val="clear" w:color="auto" w:fill="FFFFFF"/>
        <w:ind w:firstLine="360"/>
        <w:jc w:val="both"/>
        <w:rPr>
          <w:color w:val="000000"/>
          <w:sz w:val="28"/>
          <w:szCs w:val="28"/>
          <w:lang w:val="uk-UA"/>
        </w:rPr>
      </w:pPr>
      <w:r>
        <w:rPr>
          <w:color w:val="000000"/>
          <w:sz w:val="28"/>
          <w:szCs w:val="28"/>
          <w:lang w:val="uk-UA"/>
        </w:rPr>
        <w:lastRenderedPageBreak/>
        <w:t xml:space="preserve">Роль дошкільної освіти (за рекомендаціями МОНУ): перші шість років життя є найбільш значущими для розвитку ключових компетентностей (рекомендації Єврокомісії); діти, які відвідували ЗДО більше, ніж один рік, демонструють кращі результати з математики у віці 15 років (дослідження </w:t>
      </w:r>
      <w:r>
        <w:rPr>
          <w:color w:val="000000"/>
          <w:sz w:val="28"/>
          <w:szCs w:val="28"/>
          <w:lang w:val="en-US"/>
        </w:rPr>
        <w:t>PISA</w:t>
      </w:r>
      <w:r>
        <w:rPr>
          <w:color w:val="000000"/>
          <w:sz w:val="28"/>
          <w:szCs w:val="28"/>
          <w:lang w:val="uk-UA"/>
        </w:rPr>
        <w:t>), мали втричі більше шансів бути неуспішними в подальшому житті; інклюзивність дошкілля попереджує соціальну нерівність.</w:t>
      </w:r>
    </w:p>
    <w:p w:rsidR="00062EB3" w:rsidRDefault="00062EB3" w:rsidP="00062EB3">
      <w:pPr>
        <w:shd w:val="clear" w:color="auto" w:fill="FFFFFF"/>
        <w:ind w:firstLine="708"/>
        <w:jc w:val="both"/>
        <w:rPr>
          <w:color w:val="000000"/>
          <w:sz w:val="28"/>
          <w:szCs w:val="28"/>
          <w:lang w:val="uk-UA"/>
        </w:rPr>
      </w:pPr>
      <w:r>
        <w:rPr>
          <w:color w:val="000000"/>
          <w:sz w:val="28"/>
          <w:szCs w:val="28"/>
          <w:lang w:val="uk-UA"/>
        </w:rPr>
        <w:t>Розглянуто питання затвердження плану роботи закладу                             на 2020/2021 навчальний рік, обрання та схвалення програми розвитку, виховання та навчання, форми планування освітньої роботи з дітьми дошкільного віку у закладі; режиму дня та розкладу занять; плану спільної роботи закладів освіти Малинівської громади; плану підвищення кваліфікації педагогічних працівників закладу та атестації; освітньої програми Малинівського дошкільного навчального закладу (ясла-садок) Малинівської селищної ради Чугуївського району Харківської області на 2020/2021 навчальний рік. Педагоги ознайомилися з рекомендаціями Міністерства освіти і науки України щодо організації діяльності закладів освіти, що забезпечують здобуття дошкільної освіти у 2020/2021 навчальному році; переліком рекомендованої  Міністерством освіти і науки України навчальної літератури.</w:t>
      </w:r>
    </w:p>
    <w:p w:rsidR="00062EB3" w:rsidRDefault="00062EB3" w:rsidP="00062EB3">
      <w:pPr>
        <w:shd w:val="clear" w:color="auto" w:fill="FFFFFF"/>
        <w:ind w:firstLine="708"/>
        <w:jc w:val="both"/>
        <w:rPr>
          <w:color w:val="000000"/>
          <w:sz w:val="28"/>
          <w:szCs w:val="28"/>
          <w:lang w:val="uk-UA"/>
        </w:rPr>
      </w:pPr>
      <w:r>
        <w:rPr>
          <w:color w:val="000000"/>
          <w:sz w:val="28"/>
          <w:szCs w:val="28"/>
          <w:lang w:val="uk-UA"/>
        </w:rPr>
        <w:t>Педагоги презентували дидактичні матеріали, зроблені у період карантину. Активну участь та якісні презентативні матеріали підготували Ірина БІДНА, інструктор з фізичної культури; Надія ІВАНОВА, практичний психолог; Ольга ІЄВЛЄВА, Юлія КІРІЧЕНКО, Ольга МЯГКОВА, Людмила ЛАЗАРЄВА – вихователі вікових груп.</w:t>
      </w:r>
    </w:p>
    <w:p w:rsidR="00062EB3" w:rsidRPr="003E4DAA" w:rsidRDefault="00062EB3" w:rsidP="00062EB3">
      <w:pPr>
        <w:numPr>
          <w:ilvl w:val="0"/>
          <w:numId w:val="5"/>
        </w:numPr>
        <w:ind w:left="0" w:firstLine="0"/>
        <w:jc w:val="both"/>
        <w:rPr>
          <w:sz w:val="28"/>
          <w:szCs w:val="28"/>
        </w:rPr>
      </w:pPr>
      <w:r>
        <w:rPr>
          <w:sz w:val="28"/>
          <w:szCs w:val="28"/>
          <w:lang w:val="uk-UA"/>
        </w:rPr>
        <w:t xml:space="preserve">«Зображувальна діяльність як чинник виховання творчої особистості. Розвиток творчих здібностей дошкільників через образотворчу діяльність» (листопад 2020 року).  </w:t>
      </w:r>
      <w:r w:rsidRPr="003E4DAA">
        <w:rPr>
          <w:sz w:val="28"/>
          <w:szCs w:val="28"/>
        </w:rPr>
        <w:t xml:space="preserve">На заняттях із зображувальної діяльності розвивається мовлення дітей: засвоєння </w:t>
      </w:r>
      <w:proofErr w:type="gramStart"/>
      <w:r w:rsidRPr="003E4DAA">
        <w:rPr>
          <w:sz w:val="28"/>
          <w:szCs w:val="28"/>
        </w:rPr>
        <w:t>назв</w:t>
      </w:r>
      <w:proofErr w:type="gramEnd"/>
      <w:r w:rsidRPr="003E4DAA">
        <w:rPr>
          <w:sz w:val="28"/>
          <w:szCs w:val="28"/>
        </w:rPr>
        <w:t xml:space="preserve"> форм, кольорів та їх відтінків, просторових позначень сприяє збагаченню словника; висловлювання в процесі спостережень за предметами та явищами, при обстеженні предметі</w:t>
      </w:r>
      <w:proofErr w:type="gramStart"/>
      <w:r w:rsidRPr="003E4DAA">
        <w:rPr>
          <w:sz w:val="28"/>
          <w:szCs w:val="28"/>
        </w:rPr>
        <w:t>в</w:t>
      </w:r>
      <w:proofErr w:type="gramEnd"/>
      <w:r w:rsidRPr="003E4DAA">
        <w:rPr>
          <w:sz w:val="28"/>
          <w:szCs w:val="28"/>
        </w:rPr>
        <w:t>, а також при розгляданні ілюстрацій, репродукцій картин художників позитивно впливають на розширення словникового запасу та формування зв’язного мовлення. Використання образних порівнянь, віршів для естетичної характеристики предметів сприяє розвитку виразного мовлення.</w:t>
      </w:r>
      <w:r w:rsidRPr="003E4DAA">
        <w:rPr>
          <w:sz w:val="28"/>
          <w:szCs w:val="28"/>
          <w:lang w:val="uk-UA"/>
        </w:rPr>
        <w:t xml:space="preserve"> </w:t>
      </w:r>
      <w:r w:rsidRPr="003E4DAA">
        <w:rPr>
          <w:sz w:val="28"/>
          <w:szCs w:val="28"/>
        </w:rPr>
        <w:t xml:space="preserve">При проведенні занять виникають сприятливі умови для формування </w:t>
      </w:r>
      <w:proofErr w:type="gramStart"/>
      <w:r w:rsidRPr="003E4DAA">
        <w:rPr>
          <w:sz w:val="28"/>
          <w:szCs w:val="28"/>
        </w:rPr>
        <w:t>таких</w:t>
      </w:r>
      <w:proofErr w:type="gramEnd"/>
      <w:r w:rsidRPr="003E4DAA">
        <w:rPr>
          <w:sz w:val="28"/>
          <w:szCs w:val="28"/>
        </w:rPr>
        <w:t xml:space="preserve"> якостей, як ініціативність, допитливість, розумова активність та самостійність, цікавість.</w:t>
      </w:r>
      <w:r w:rsidRPr="003E4DAA">
        <w:rPr>
          <w:sz w:val="28"/>
          <w:szCs w:val="28"/>
          <w:lang w:val="uk-UA"/>
        </w:rPr>
        <w:t xml:space="preserve"> </w:t>
      </w:r>
      <w:r w:rsidRPr="003E4DAA">
        <w:rPr>
          <w:sz w:val="28"/>
          <w:szCs w:val="28"/>
        </w:rPr>
        <w:t xml:space="preserve">Велике значення зображувальної діяльності полягає </w:t>
      </w:r>
      <w:proofErr w:type="gramStart"/>
      <w:r w:rsidRPr="003E4DAA">
        <w:rPr>
          <w:sz w:val="28"/>
          <w:szCs w:val="28"/>
        </w:rPr>
        <w:t>в</w:t>
      </w:r>
      <w:proofErr w:type="gramEnd"/>
      <w:r w:rsidRPr="003E4DAA">
        <w:rPr>
          <w:sz w:val="28"/>
          <w:szCs w:val="28"/>
        </w:rPr>
        <w:t xml:space="preserve"> тому, що вона є засобом естетичного виховання.</w:t>
      </w:r>
      <w:r w:rsidRPr="003E4DAA">
        <w:rPr>
          <w:sz w:val="28"/>
          <w:szCs w:val="28"/>
          <w:lang w:val="uk-UA"/>
        </w:rPr>
        <w:t xml:space="preserve"> </w:t>
      </w:r>
      <w:r w:rsidRPr="003E4DAA">
        <w:rPr>
          <w:sz w:val="28"/>
          <w:szCs w:val="28"/>
        </w:rPr>
        <w:t>У процесі зображувальної діяльності створюються сприятливі умови для розвитку естетичного сприймання та емоцій, які поступово переходять в естетичні почуття.</w:t>
      </w:r>
    </w:p>
    <w:p w:rsidR="00062EB3" w:rsidRDefault="00062EB3" w:rsidP="00062EB3">
      <w:pPr>
        <w:ind w:firstLine="708"/>
        <w:jc w:val="both"/>
        <w:rPr>
          <w:sz w:val="28"/>
          <w:szCs w:val="28"/>
          <w:lang w:val="uk-UA"/>
        </w:rPr>
      </w:pPr>
      <w:r>
        <w:rPr>
          <w:sz w:val="28"/>
          <w:szCs w:val="28"/>
          <w:lang w:val="uk-UA"/>
        </w:rPr>
        <w:t>Вихователь Ольга МЯГКОВА підготувала презентацію  на тему «Художньо-естетичний розвиток дітей дошкільного віку засобами образотворчого мистецтва».</w:t>
      </w:r>
    </w:p>
    <w:p w:rsidR="00062EB3" w:rsidRDefault="00062EB3" w:rsidP="00062EB3">
      <w:pPr>
        <w:ind w:firstLine="708"/>
        <w:jc w:val="both"/>
        <w:rPr>
          <w:sz w:val="28"/>
          <w:szCs w:val="28"/>
          <w:lang w:val="uk-UA"/>
        </w:rPr>
      </w:pPr>
      <w:r>
        <w:rPr>
          <w:sz w:val="28"/>
          <w:szCs w:val="28"/>
          <w:lang w:val="uk-UA"/>
        </w:rPr>
        <w:t xml:space="preserve">Вихователі брали активну участь у засіданні круглого столу «Інтеграція видів образотворчої діяльності» в рамках педагогічної ради. </w:t>
      </w:r>
    </w:p>
    <w:p w:rsidR="00062EB3" w:rsidRDefault="00062EB3" w:rsidP="00062EB3">
      <w:pPr>
        <w:ind w:firstLine="708"/>
        <w:jc w:val="both"/>
        <w:rPr>
          <w:sz w:val="28"/>
          <w:szCs w:val="28"/>
          <w:lang w:val="uk-UA"/>
        </w:rPr>
      </w:pPr>
    </w:p>
    <w:p w:rsidR="00062EB3" w:rsidRDefault="00062EB3" w:rsidP="00062EB3">
      <w:pPr>
        <w:numPr>
          <w:ilvl w:val="0"/>
          <w:numId w:val="5"/>
        </w:numPr>
        <w:shd w:val="clear" w:color="auto" w:fill="FFFFFF"/>
        <w:spacing w:before="75" w:line="276" w:lineRule="auto"/>
        <w:ind w:left="0" w:firstLine="0"/>
        <w:jc w:val="both"/>
        <w:rPr>
          <w:color w:val="000000"/>
          <w:sz w:val="28"/>
          <w:szCs w:val="28"/>
          <w:lang w:val="uk-UA"/>
        </w:rPr>
      </w:pPr>
      <w:r>
        <w:rPr>
          <w:color w:val="000000"/>
          <w:sz w:val="28"/>
          <w:szCs w:val="28"/>
          <w:lang w:val="uk-UA"/>
        </w:rPr>
        <w:t xml:space="preserve">«Формування логіко-математичної компетентності дітей дошкільного віку шляхом уміння здійснювати математичні та логічні операції на заняттях із сенсорного, логіко-математичного розвитку» (березень 2021 року). </w:t>
      </w:r>
    </w:p>
    <w:p w:rsidR="00062EB3" w:rsidRDefault="00062EB3" w:rsidP="00062EB3">
      <w:pPr>
        <w:shd w:val="clear" w:color="auto" w:fill="FFFFFF"/>
        <w:ind w:firstLine="708"/>
        <w:jc w:val="both"/>
        <w:rPr>
          <w:color w:val="000000"/>
          <w:sz w:val="28"/>
          <w:szCs w:val="28"/>
          <w:lang w:val="uk-UA"/>
        </w:rPr>
      </w:pPr>
      <w:r>
        <w:rPr>
          <w:color w:val="000000"/>
          <w:sz w:val="28"/>
          <w:szCs w:val="28"/>
          <w:lang w:val="uk-UA"/>
        </w:rPr>
        <w:t>Особливістю формування логіко-математичної компетентності є насиченість освітнього та виховного процесу проблемними життєвими ситуаціями практичного характеру за допомогою ігрових</w:t>
      </w:r>
      <w:r>
        <w:rPr>
          <w:color w:val="424242"/>
          <w:sz w:val="28"/>
          <w:szCs w:val="28"/>
          <w:lang w:val="uk-UA"/>
        </w:rPr>
        <w:t xml:space="preserve"> </w:t>
      </w:r>
      <w:r>
        <w:rPr>
          <w:color w:val="000000"/>
          <w:sz w:val="28"/>
          <w:szCs w:val="28"/>
          <w:lang w:val="uk-UA"/>
        </w:rPr>
        <w:t>методів та методів прямого навчання, які активізують пізнавальні інтереси дітей дошкільного віку, розвивають передумови логічного мислення, вправляють вихованців у використанні набутих знань із математики.</w:t>
      </w:r>
    </w:p>
    <w:p w:rsidR="00062EB3" w:rsidRDefault="00062EB3" w:rsidP="00062EB3">
      <w:pPr>
        <w:ind w:firstLine="708"/>
        <w:jc w:val="both"/>
        <w:rPr>
          <w:color w:val="000000"/>
          <w:sz w:val="28"/>
          <w:szCs w:val="28"/>
          <w:lang w:val="uk-UA"/>
        </w:rPr>
      </w:pPr>
      <w:r>
        <w:rPr>
          <w:color w:val="000000"/>
          <w:sz w:val="28"/>
          <w:szCs w:val="28"/>
          <w:lang w:val="uk-UA"/>
        </w:rPr>
        <w:t>Педагогічні працівники закладу  до педагогічної ради презентували «Найкращі цікавинки» - дидактичні та розвивальні посібники з логіко-математичного розвитку.</w:t>
      </w:r>
    </w:p>
    <w:p w:rsidR="00062EB3" w:rsidRDefault="00062EB3" w:rsidP="00062EB3">
      <w:pPr>
        <w:numPr>
          <w:ilvl w:val="0"/>
          <w:numId w:val="5"/>
        </w:numPr>
        <w:shd w:val="clear" w:color="auto" w:fill="FFFFFF"/>
        <w:ind w:left="0" w:firstLine="0"/>
        <w:jc w:val="both"/>
        <w:rPr>
          <w:color w:val="000000"/>
          <w:sz w:val="28"/>
          <w:szCs w:val="28"/>
          <w:lang w:val="uk-UA"/>
        </w:rPr>
      </w:pPr>
      <w:r>
        <w:rPr>
          <w:color w:val="000000"/>
          <w:sz w:val="28"/>
          <w:szCs w:val="28"/>
          <w:lang w:val="uk-UA"/>
        </w:rPr>
        <w:t xml:space="preserve"> «Компетентний дошкільник на порозі НУШ. Якісна освіта – запорука розвитку сучасної особистості. Результативність роботи педагогічного колективу за 2020/2021 навчальний рік» (травень 2021 року). Був зроблений аналіз роботи закладу та окреслені відповідні корекційні заходи через карантинні заходи у зв’язку з коронавірусною хворобою (</w:t>
      </w:r>
      <w:r>
        <w:rPr>
          <w:color w:val="000000"/>
          <w:sz w:val="28"/>
          <w:szCs w:val="28"/>
          <w:lang w:val="en-US"/>
        </w:rPr>
        <w:t>COVID</w:t>
      </w:r>
      <w:r>
        <w:rPr>
          <w:color w:val="000000"/>
          <w:sz w:val="28"/>
          <w:szCs w:val="28"/>
          <w:lang w:val="uk-UA"/>
        </w:rPr>
        <w:t xml:space="preserve">-19). </w:t>
      </w:r>
    </w:p>
    <w:p w:rsidR="00062EB3" w:rsidRDefault="00062EB3" w:rsidP="00062EB3">
      <w:pPr>
        <w:shd w:val="clear" w:color="auto" w:fill="FFFFFF"/>
        <w:ind w:firstLine="360"/>
        <w:jc w:val="both"/>
        <w:rPr>
          <w:color w:val="000000"/>
          <w:sz w:val="28"/>
          <w:szCs w:val="28"/>
          <w:lang w:val="uk-UA"/>
        </w:rPr>
      </w:pPr>
      <w:r>
        <w:rPr>
          <w:color w:val="000000"/>
          <w:sz w:val="28"/>
          <w:szCs w:val="28"/>
          <w:lang w:val="uk-UA"/>
        </w:rPr>
        <w:t xml:space="preserve">Під час проведення педагогічних рад активну участь брали вихователі дошкільного навчального закладу, а саме: ЛАЗАРЄВА Людмила, Юлія КІРІЧЕНКО,  Ольга  МЯГКОВА, Ольга ІЄВЛЄВА, практичний психолог Надія ІВАНОВА, інструктор з фізичної культури Ірина БІДНА. </w:t>
      </w:r>
    </w:p>
    <w:p w:rsidR="00062EB3" w:rsidRDefault="00062EB3" w:rsidP="00062EB3">
      <w:pPr>
        <w:shd w:val="clear" w:color="auto" w:fill="FFFFFF"/>
        <w:ind w:firstLine="360"/>
        <w:jc w:val="both"/>
        <w:rPr>
          <w:color w:val="000000"/>
          <w:sz w:val="28"/>
          <w:szCs w:val="28"/>
          <w:lang w:val="uk-UA"/>
        </w:rPr>
      </w:pPr>
      <w:r>
        <w:rPr>
          <w:color w:val="000000"/>
          <w:sz w:val="28"/>
          <w:szCs w:val="28"/>
          <w:lang w:val="uk-UA"/>
        </w:rPr>
        <w:t>Протягом року під час проведення педагогічних рад педагогічні працівники ознайомлювалися із новими нормативними документами, які регламентують діяльність дошкільної освіти.</w:t>
      </w:r>
    </w:p>
    <w:p w:rsidR="00062EB3" w:rsidRDefault="00062EB3" w:rsidP="00062EB3">
      <w:pPr>
        <w:ind w:firstLine="360"/>
        <w:jc w:val="both"/>
      </w:pPr>
      <w:r>
        <w:rPr>
          <w:color w:val="000000"/>
          <w:sz w:val="28"/>
          <w:szCs w:val="28"/>
        </w:rPr>
        <w:t xml:space="preserve">Для ефективного </w:t>
      </w:r>
      <w:proofErr w:type="gramStart"/>
      <w:r>
        <w:rPr>
          <w:color w:val="000000"/>
          <w:sz w:val="28"/>
          <w:szCs w:val="28"/>
        </w:rPr>
        <w:t>п</w:t>
      </w:r>
      <w:proofErr w:type="gramEnd"/>
      <w:r>
        <w:rPr>
          <w:color w:val="000000"/>
          <w:sz w:val="28"/>
          <w:szCs w:val="28"/>
        </w:rPr>
        <w:t>ідвищення майстерності вихователів, вдосконалення теоретичної і практичної підготовки упродовж навчального року були проведені: </w:t>
      </w:r>
    </w:p>
    <w:p w:rsidR="00062EB3" w:rsidRDefault="00062EB3" w:rsidP="00062EB3">
      <w:pPr>
        <w:numPr>
          <w:ilvl w:val="0"/>
          <w:numId w:val="5"/>
        </w:numPr>
        <w:shd w:val="clear" w:color="auto" w:fill="FFFFFF"/>
        <w:ind w:left="0" w:firstLine="0"/>
        <w:jc w:val="both"/>
        <w:rPr>
          <w:color w:val="000000"/>
          <w:sz w:val="28"/>
          <w:szCs w:val="28"/>
          <w:lang w:val="uk-UA"/>
        </w:rPr>
      </w:pPr>
      <w:r>
        <w:rPr>
          <w:color w:val="000000"/>
          <w:sz w:val="28"/>
          <w:szCs w:val="28"/>
          <w:lang w:val="uk-UA"/>
        </w:rPr>
        <w:t xml:space="preserve">семінар-тренінг «Казковий брейн-ринг» (практичний психолог Надія ІВАНОВА) (вересень 2020). Вона розкрила поняття «казкотерапія» як напрям у практичній психології, який використовується з метою профілактики, корекції та діагностики емоційного стану дитини. Процес самовираження через казку допомагає впоратися з проблемами, усунути порушення в поведінці, подолати дезадаптацію. </w:t>
      </w:r>
    </w:p>
    <w:p w:rsidR="00062EB3" w:rsidRDefault="00062EB3" w:rsidP="00062EB3">
      <w:pPr>
        <w:numPr>
          <w:ilvl w:val="0"/>
          <w:numId w:val="5"/>
        </w:numPr>
        <w:shd w:val="clear" w:color="auto" w:fill="FFFFFF"/>
        <w:spacing w:before="75"/>
        <w:ind w:left="0" w:firstLine="0"/>
        <w:jc w:val="both"/>
        <w:rPr>
          <w:color w:val="000000"/>
          <w:sz w:val="28"/>
          <w:szCs w:val="28"/>
          <w:lang w:val="uk-UA"/>
        </w:rPr>
      </w:pPr>
      <w:r>
        <w:rPr>
          <w:color w:val="000000"/>
          <w:sz w:val="28"/>
          <w:szCs w:val="28"/>
          <w:lang w:val="uk-UA"/>
        </w:rPr>
        <w:t xml:space="preserve">проблемний семінар «Зображувальна діяльність як спосіб естетичного розвитку дітей» (вихователь-методист Лариса ЧУМАК) (листопад 2020), де педагогічні працівники ознайомилися з різноманітними техніками зображувальної діяльності: відбиття листям, малювання долонькою, кулачком; малювання жорстким напівсухим пензлем; відтиснення «печатками» з картоплі; відтиснення поролоном; відтиснення зім’ятим папером (тканиною); малювання сірниковими коробками; малювання пальчиками; плямографія; плямографія з розбризком; ниткографія; набризк звичайний; живопис із розлитих фарб; монотипія предметна; монотипія пейзажна; чорно-білий граттаж; кольоровий граттаж; фроттаж; малювання </w:t>
      </w:r>
      <w:r>
        <w:rPr>
          <w:color w:val="000000"/>
          <w:sz w:val="28"/>
          <w:szCs w:val="28"/>
          <w:lang w:val="uk-UA"/>
        </w:rPr>
        <w:lastRenderedPageBreak/>
        <w:t xml:space="preserve">восковою крейдою (свічкою), малювання мильними бульбашками; аплікація з яєчної шкарлупи з розписом зображення аквареллю тощо. </w:t>
      </w:r>
    </w:p>
    <w:p w:rsidR="00062EB3" w:rsidRDefault="00062EB3" w:rsidP="00062EB3">
      <w:pPr>
        <w:shd w:val="clear" w:color="auto" w:fill="FFFFFF"/>
        <w:spacing w:before="75"/>
        <w:ind w:firstLine="708"/>
        <w:jc w:val="both"/>
        <w:rPr>
          <w:color w:val="000000"/>
          <w:sz w:val="28"/>
          <w:szCs w:val="28"/>
          <w:lang w:val="uk-UA"/>
        </w:rPr>
      </w:pPr>
      <w:r>
        <w:rPr>
          <w:color w:val="000000"/>
          <w:sz w:val="28"/>
          <w:szCs w:val="28"/>
          <w:lang w:val="uk-UA"/>
        </w:rPr>
        <w:t>Оформлені відповідні матеріали, створена тематична папка «Нетрадиційні техніки малювання». Вихователі усіх вікових груп брали активну участь у підготовці та проведенні семінару.</w:t>
      </w:r>
    </w:p>
    <w:p w:rsidR="00062EB3" w:rsidRPr="005A4C17" w:rsidRDefault="00062EB3" w:rsidP="00062EB3">
      <w:pPr>
        <w:numPr>
          <w:ilvl w:val="0"/>
          <w:numId w:val="5"/>
        </w:numPr>
        <w:shd w:val="clear" w:color="auto" w:fill="FFFFFF"/>
        <w:ind w:left="0" w:firstLine="0"/>
        <w:jc w:val="both"/>
        <w:textAlignment w:val="baseline"/>
        <w:rPr>
          <w:rStyle w:val="a4"/>
          <w:bCs w:val="0"/>
          <w:color w:val="000000"/>
          <w:sz w:val="28"/>
          <w:szCs w:val="28"/>
        </w:rPr>
      </w:pPr>
      <w:r>
        <w:rPr>
          <w:color w:val="000000"/>
          <w:sz w:val="28"/>
          <w:szCs w:val="28"/>
          <w:lang w:val="uk-UA"/>
        </w:rPr>
        <w:t xml:space="preserve">Семінар «Інноваційні технології: методика Кюїзенера»  (практичний психолог Надія ІВАНОВА) (грудень 2020).  </w:t>
      </w:r>
      <w:r>
        <w:rPr>
          <w:rStyle w:val="a4"/>
          <w:b w:val="0"/>
          <w:color w:val="000000"/>
          <w:sz w:val="28"/>
          <w:szCs w:val="28"/>
          <w:bdr w:val="none" w:sz="0" w:space="0" w:color="auto" w:frame="1"/>
        </w:rPr>
        <w:t xml:space="preserve">Дитина за своєю природою — </w:t>
      </w:r>
      <w:proofErr w:type="gramStart"/>
      <w:r>
        <w:rPr>
          <w:rStyle w:val="a4"/>
          <w:b w:val="0"/>
          <w:color w:val="000000"/>
          <w:sz w:val="28"/>
          <w:szCs w:val="28"/>
          <w:bdr w:val="none" w:sz="0" w:space="0" w:color="auto" w:frame="1"/>
        </w:rPr>
        <w:t>досл</w:t>
      </w:r>
      <w:proofErr w:type="gramEnd"/>
      <w:r>
        <w:rPr>
          <w:rStyle w:val="a4"/>
          <w:b w:val="0"/>
          <w:color w:val="000000"/>
          <w:sz w:val="28"/>
          <w:szCs w:val="28"/>
          <w:bdr w:val="none" w:sz="0" w:space="0" w:color="auto" w:frame="1"/>
        </w:rPr>
        <w:t xml:space="preserve">ідник, експериментатор. Вона намагається </w:t>
      </w:r>
      <w:proofErr w:type="gramStart"/>
      <w:r>
        <w:rPr>
          <w:rStyle w:val="a4"/>
          <w:b w:val="0"/>
          <w:color w:val="000000"/>
          <w:sz w:val="28"/>
          <w:szCs w:val="28"/>
          <w:bdr w:val="none" w:sz="0" w:space="0" w:color="auto" w:frame="1"/>
        </w:rPr>
        <w:t>п</w:t>
      </w:r>
      <w:proofErr w:type="gramEnd"/>
      <w:r>
        <w:rPr>
          <w:rStyle w:val="a4"/>
          <w:b w:val="0"/>
          <w:color w:val="000000"/>
          <w:sz w:val="28"/>
          <w:szCs w:val="28"/>
          <w:bdr w:val="none" w:sz="0" w:space="0" w:color="auto" w:frame="1"/>
        </w:rPr>
        <w:t xml:space="preserve">ізнати цей світ у всьому його розмаїтті. Щоб задовольнити природну потребу малюка в пізнанні сучасного світу, творчі і креативні педагоги використовують у своїй роботі інноваційні та розвивальні технології. </w:t>
      </w:r>
      <w:r>
        <w:rPr>
          <w:rStyle w:val="a4"/>
          <w:b w:val="0"/>
          <w:color w:val="000000"/>
          <w:sz w:val="28"/>
          <w:szCs w:val="28"/>
          <w:bdr w:val="none" w:sz="0" w:space="0" w:color="auto" w:frame="1"/>
          <w:lang w:val="uk-UA"/>
        </w:rPr>
        <w:t xml:space="preserve">Практичний психолог детально ознайомила педагогів із </w:t>
      </w:r>
      <w:r>
        <w:rPr>
          <w:rStyle w:val="a4"/>
          <w:b w:val="0"/>
          <w:color w:val="000000"/>
          <w:sz w:val="28"/>
          <w:szCs w:val="28"/>
          <w:bdr w:val="none" w:sz="0" w:space="0" w:color="auto" w:frame="1"/>
        </w:rPr>
        <w:t xml:space="preserve"> універсальн</w:t>
      </w:r>
      <w:r>
        <w:rPr>
          <w:rStyle w:val="a4"/>
          <w:b w:val="0"/>
          <w:color w:val="000000"/>
          <w:sz w:val="28"/>
          <w:szCs w:val="28"/>
          <w:bdr w:val="none" w:sz="0" w:space="0" w:color="auto" w:frame="1"/>
          <w:lang w:val="uk-UA"/>
        </w:rPr>
        <w:t>ою</w:t>
      </w:r>
      <w:r>
        <w:rPr>
          <w:rStyle w:val="a4"/>
          <w:b w:val="0"/>
          <w:color w:val="000000"/>
          <w:sz w:val="28"/>
          <w:szCs w:val="28"/>
          <w:bdr w:val="none" w:sz="0" w:space="0" w:color="auto" w:frame="1"/>
        </w:rPr>
        <w:t xml:space="preserve"> освітн</w:t>
      </w:r>
      <w:r>
        <w:rPr>
          <w:rStyle w:val="a4"/>
          <w:b w:val="0"/>
          <w:color w:val="000000"/>
          <w:sz w:val="28"/>
          <w:szCs w:val="28"/>
          <w:bdr w:val="none" w:sz="0" w:space="0" w:color="auto" w:frame="1"/>
          <w:lang w:val="uk-UA"/>
        </w:rPr>
        <w:t>ьою</w:t>
      </w:r>
      <w:r>
        <w:rPr>
          <w:rStyle w:val="a4"/>
          <w:b w:val="0"/>
          <w:color w:val="000000"/>
          <w:sz w:val="28"/>
          <w:szCs w:val="28"/>
          <w:bdr w:val="none" w:sz="0" w:space="0" w:color="auto" w:frame="1"/>
        </w:rPr>
        <w:t xml:space="preserve"> технологі</w:t>
      </w:r>
      <w:r>
        <w:rPr>
          <w:rStyle w:val="a4"/>
          <w:b w:val="0"/>
          <w:color w:val="000000"/>
          <w:sz w:val="28"/>
          <w:szCs w:val="28"/>
          <w:bdr w:val="none" w:sz="0" w:space="0" w:color="auto" w:frame="1"/>
          <w:lang w:val="uk-UA"/>
        </w:rPr>
        <w:t>єю</w:t>
      </w:r>
      <w:r>
        <w:rPr>
          <w:rStyle w:val="a4"/>
          <w:b w:val="0"/>
          <w:color w:val="000000"/>
          <w:sz w:val="28"/>
          <w:szCs w:val="28"/>
          <w:bdr w:val="none" w:sz="0" w:space="0" w:color="auto" w:frame="1"/>
        </w:rPr>
        <w:t>, яка сприяє розвитку в дітей математичних знань і вмінь</w:t>
      </w:r>
      <w:r>
        <w:rPr>
          <w:rStyle w:val="a4"/>
          <w:b w:val="0"/>
          <w:color w:val="000000"/>
          <w:sz w:val="28"/>
          <w:szCs w:val="28"/>
          <w:bdr w:val="none" w:sz="0" w:space="0" w:color="auto" w:frame="1"/>
          <w:lang w:val="uk-UA"/>
        </w:rPr>
        <w:t>.</w:t>
      </w:r>
    </w:p>
    <w:p w:rsidR="00062EB3" w:rsidRPr="005A4C17" w:rsidRDefault="00062EB3" w:rsidP="00062EB3">
      <w:pPr>
        <w:shd w:val="clear" w:color="auto" w:fill="FFFFFF"/>
        <w:ind w:firstLine="360"/>
        <w:jc w:val="both"/>
        <w:rPr>
          <w:color w:val="030303"/>
          <w:sz w:val="28"/>
          <w:szCs w:val="28"/>
          <w:lang w:val="uk-UA"/>
        </w:rPr>
      </w:pPr>
      <w:r w:rsidRPr="005A4C17">
        <w:rPr>
          <w:color w:val="000000"/>
          <w:sz w:val="28"/>
          <w:szCs w:val="28"/>
          <w:lang w:val="uk-UA"/>
        </w:rPr>
        <w:t xml:space="preserve">У методичному кабінеті підготовлено методичні папки з питання підготовки старшого дошкільника до навчання в школі в умовах НУШ, </w:t>
      </w:r>
      <w:r w:rsidRPr="005A4C17">
        <w:rPr>
          <w:color w:val="000000"/>
          <w:sz w:val="28"/>
          <w:szCs w:val="28"/>
        </w:rPr>
        <w:t> </w:t>
      </w:r>
      <w:r w:rsidRPr="005A4C17">
        <w:rPr>
          <w:color w:val="000000"/>
          <w:sz w:val="28"/>
          <w:szCs w:val="28"/>
          <w:lang w:val="uk-UA"/>
        </w:rPr>
        <w:t xml:space="preserve">які містять в собі практичні матеріали та поради для батьків, контрольні запитання і завдання щодо готовності дитини до школи; створено інформаційно-педагогічну бібліотеку порад, рекомендацій для батьків щодо підготовки дітей до шкільного навчання. </w:t>
      </w:r>
    </w:p>
    <w:p w:rsidR="00062EB3" w:rsidRDefault="00062EB3" w:rsidP="00062EB3">
      <w:pPr>
        <w:shd w:val="clear" w:color="auto" w:fill="FFFFFF"/>
        <w:ind w:firstLine="284"/>
        <w:jc w:val="both"/>
        <w:rPr>
          <w:color w:val="000000"/>
          <w:sz w:val="28"/>
          <w:szCs w:val="28"/>
          <w:lang w:val="uk-UA"/>
        </w:rPr>
      </w:pPr>
      <w:r w:rsidRPr="005A4C17">
        <w:rPr>
          <w:color w:val="000000"/>
          <w:sz w:val="28"/>
          <w:szCs w:val="28"/>
          <w:lang w:val="uk-UA"/>
        </w:rPr>
        <w:t xml:space="preserve">Потужним інформаційно-просвітницьким джерелом є сайт Малинівського дошкільного навчального закладу та група «Малинівський заклад дошкільної освіти» на </w:t>
      </w:r>
      <w:r w:rsidRPr="005A4C17">
        <w:rPr>
          <w:color w:val="000000"/>
          <w:sz w:val="28"/>
          <w:szCs w:val="28"/>
          <w:lang w:val="en-US"/>
        </w:rPr>
        <w:t>Facebook</w:t>
      </w:r>
      <w:r w:rsidRPr="005A4C17">
        <w:rPr>
          <w:color w:val="000000"/>
          <w:sz w:val="28"/>
          <w:szCs w:val="28"/>
          <w:lang w:val="uk-UA"/>
        </w:rPr>
        <w:t>, де кожний бажаючий може ознайомитись з цікавими матеріалами з життя вихованців закладу та ознайомитись з консультаціями, порадами, рекомендаціями з навчання та виховання дошкільників.</w:t>
      </w:r>
    </w:p>
    <w:p w:rsidR="00062EB3" w:rsidRPr="005A4C17" w:rsidRDefault="00062EB3" w:rsidP="00062EB3">
      <w:pPr>
        <w:shd w:val="clear" w:color="auto" w:fill="FFFFFF"/>
        <w:spacing w:before="75" w:line="276" w:lineRule="auto"/>
        <w:ind w:firstLine="284"/>
        <w:jc w:val="both"/>
        <w:rPr>
          <w:color w:val="030303"/>
          <w:sz w:val="28"/>
          <w:szCs w:val="28"/>
          <w:lang w:val="uk-UA"/>
        </w:rPr>
      </w:pPr>
    </w:p>
    <w:p w:rsidR="00062EB3" w:rsidRPr="00276E18" w:rsidRDefault="00062EB3" w:rsidP="00062EB3">
      <w:pPr>
        <w:ind w:firstLine="284"/>
        <w:jc w:val="both"/>
        <w:rPr>
          <w:sz w:val="28"/>
          <w:szCs w:val="28"/>
          <w:lang w:val="uk-UA"/>
        </w:rPr>
      </w:pPr>
      <w:r>
        <w:rPr>
          <w:sz w:val="28"/>
          <w:szCs w:val="28"/>
          <w:lang w:val="uk-UA"/>
        </w:rPr>
        <w:t xml:space="preserve"> </w:t>
      </w:r>
      <w:r w:rsidRPr="00CC2C17">
        <w:rPr>
          <w:b/>
          <w:sz w:val="28"/>
          <w:szCs w:val="28"/>
          <w:lang w:val="uk-UA"/>
        </w:rPr>
        <w:t>Мета психологічної служби</w:t>
      </w:r>
      <w:r w:rsidRPr="00276E18">
        <w:rPr>
          <w:sz w:val="28"/>
          <w:szCs w:val="28"/>
          <w:lang w:val="uk-UA"/>
        </w:rPr>
        <w:t xml:space="preserve"> в Малинівському дошкільному навчальному закладі полягає у збільшенні ефективності освітнього процесу, своєчасному виявленні труднощів, проблем та умов індивідуального розвитку особистості, корекції міжособистісних стосунків усіх учасників педагогічного процесу, профілактиці відхилень в індивідуальному розвитку та поведінці, максимальному виявленні творчих здібностей дитини та створенні умов для її розвитку, формуванні здорового способу життя, подоланні кризових життєвих ситуацій.</w:t>
      </w:r>
    </w:p>
    <w:p w:rsidR="00062EB3" w:rsidRDefault="00062EB3" w:rsidP="00062EB3">
      <w:pPr>
        <w:ind w:firstLine="284"/>
        <w:jc w:val="both"/>
        <w:rPr>
          <w:sz w:val="28"/>
          <w:szCs w:val="28"/>
          <w:lang w:val="uk-UA"/>
        </w:rPr>
      </w:pPr>
      <w:r w:rsidRPr="00276E18">
        <w:rPr>
          <w:lang w:val="uk-UA"/>
        </w:rPr>
        <w:t xml:space="preserve">   </w:t>
      </w:r>
      <w:r w:rsidRPr="004726EC">
        <w:rPr>
          <w:sz w:val="28"/>
          <w:szCs w:val="28"/>
        </w:rPr>
        <w:t>До складу психологічної служби дошкільного закладу входить один пр</w:t>
      </w:r>
      <w:r>
        <w:rPr>
          <w:sz w:val="28"/>
          <w:szCs w:val="28"/>
        </w:rPr>
        <w:t xml:space="preserve">актичний психолог, стаж роботи </w:t>
      </w:r>
      <w:r>
        <w:rPr>
          <w:sz w:val="28"/>
          <w:szCs w:val="28"/>
          <w:lang w:val="uk-UA"/>
        </w:rPr>
        <w:t>9</w:t>
      </w:r>
      <w:r w:rsidRPr="004726EC">
        <w:rPr>
          <w:sz w:val="28"/>
          <w:szCs w:val="28"/>
        </w:rPr>
        <w:t xml:space="preserve"> років, яка у своїй діяльності охоплює діагностичну, консультативну, корекційно-розвивальну, </w:t>
      </w:r>
      <w:proofErr w:type="gramStart"/>
      <w:r w:rsidRPr="004726EC">
        <w:rPr>
          <w:sz w:val="28"/>
          <w:szCs w:val="28"/>
        </w:rPr>
        <w:t>проф</w:t>
      </w:r>
      <w:proofErr w:type="gramEnd"/>
      <w:r w:rsidRPr="004726EC">
        <w:rPr>
          <w:sz w:val="28"/>
          <w:szCs w:val="28"/>
        </w:rPr>
        <w:t>ілактичну роботу, просвітницьку діяльність.</w:t>
      </w:r>
      <w:r>
        <w:rPr>
          <w:b/>
          <w:sz w:val="28"/>
          <w:szCs w:val="28"/>
          <w:lang w:val="uk-UA"/>
        </w:rPr>
        <w:t xml:space="preserve"> </w:t>
      </w:r>
      <w:r w:rsidRPr="000A2B19">
        <w:rPr>
          <w:sz w:val="28"/>
          <w:szCs w:val="28"/>
        </w:rPr>
        <w:t xml:space="preserve">Основна частина психодіагностичної роботи проходила з дітьми </w:t>
      </w:r>
      <w:proofErr w:type="gramStart"/>
      <w:r w:rsidRPr="000A2B19">
        <w:rPr>
          <w:sz w:val="28"/>
          <w:szCs w:val="28"/>
        </w:rPr>
        <w:t>старшого</w:t>
      </w:r>
      <w:proofErr w:type="gramEnd"/>
      <w:r w:rsidRPr="000A2B19">
        <w:rPr>
          <w:sz w:val="28"/>
          <w:szCs w:val="28"/>
        </w:rPr>
        <w:t xml:space="preserve"> дошкільного віку. Вивчався </w:t>
      </w:r>
      <w:proofErr w:type="gramStart"/>
      <w:r w:rsidRPr="000A2B19">
        <w:rPr>
          <w:sz w:val="28"/>
          <w:szCs w:val="28"/>
        </w:rPr>
        <w:t>р</w:t>
      </w:r>
      <w:proofErr w:type="gramEnd"/>
      <w:r w:rsidRPr="000A2B19">
        <w:rPr>
          <w:sz w:val="28"/>
          <w:szCs w:val="28"/>
        </w:rPr>
        <w:t xml:space="preserve">івень розвитку психічних процесів, індивідуальних особливостей. Протягом року практичним психологом </w:t>
      </w:r>
      <w:r>
        <w:rPr>
          <w:sz w:val="28"/>
          <w:szCs w:val="28"/>
          <w:lang w:val="uk-UA"/>
        </w:rPr>
        <w:t>проводи</w:t>
      </w:r>
      <w:r w:rsidRPr="000A2B19">
        <w:rPr>
          <w:sz w:val="28"/>
          <w:szCs w:val="28"/>
        </w:rPr>
        <w:t xml:space="preserve">лись навчальні семінари, на яких розглядались  важливі на даний час питання.  Велась робота з накопичення та систематизації психодіагностичних методик, методичної </w:t>
      </w:r>
      <w:proofErr w:type="gramStart"/>
      <w:r w:rsidRPr="000A2B19">
        <w:rPr>
          <w:sz w:val="28"/>
          <w:szCs w:val="28"/>
        </w:rPr>
        <w:t>л</w:t>
      </w:r>
      <w:proofErr w:type="gramEnd"/>
      <w:r w:rsidRPr="000A2B19">
        <w:rPr>
          <w:sz w:val="28"/>
          <w:szCs w:val="28"/>
        </w:rPr>
        <w:t>ітератури.</w:t>
      </w:r>
    </w:p>
    <w:p w:rsidR="00062EB3" w:rsidRDefault="00062EB3" w:rsidP="00062EB3">
      <w:pPr>
        <w:ind w:firstLine="284"/>
        <w:jc w:val="both"/>
        <w:rPr>
          <w:sz w:val="28"/>
          <w:szCs w:val="28"/>
          <w:lang w:val="uk-UA"/>
        </w:rPr>
      </w:pPr>
      <w:r w:rsidRPr="000A2B19">
        <w:rPr>
          <w:sz w:val="28"/>
          <w:szCs w:val="28"/>
        </w:rPr>
        <w:t xml:space="preserve"> </w:t>
      </w:r>
    </w:p>
    <w:p w:rsidR="00062EB3" w:rsidRDefault="00062EB3" w:rsidP="00062EB3">
      <w:pPr>
        <w:ind w:firstLine="284"/>
        <w:jc w:val="both"/>
        <w:rPr>
          <w:sz w:val="28"/>
          <w:szCs w:val="28"/>
          <w:lang w:val="uk-UA"/>
        </w:rPr>
      </w:pPr>
      <w:r w:rsidRPr="004C7A01">
        <w:rPr>
          <w:sz w:val="28"/>
          <w:szCs w:val="28"/>
          <w:lang w:val="uk-UA"/>
        </w:rPr>
        <w:lastRenderedPageBreak/>
        <w:t>Адміністраці</w:t>
      </w:r>
      <w:r>
        <w:rPr>
          <w:sz w:val="28"/>
          <w:szCs w:val="28"/>
          <w:lang w:val="uk-UA"/>
        </w:rPr>
        <w:t xml:space="preserve">я </w:t>
      </w:r>
      <w:r w:rsidRPr="004C7A01">
        <w:rPr>
          <w:sz w:val="28"/>
          <w:szCs w:val="28"/>
          <w:lang w:val="uk-UA"/>
        </w:rPr>
        <w:t xml:space="preserve">дошкільного закладу </w:t>
      </w:r>
      <w:r>
        <w:rPr>
          <w:sz w:val="28"/>
          <w:szCs w:val="28"/>
          <w:lang w:val="uk-UA"/>
        </w:rPr>
        <w:t>приділяє належну увагу</w:t>
      </w:r>
      <w:r w:rsidRPr="004C7A01">
        <w:rPr>
          <w:sz w:val="28"/>
          <w:szCs w:val="28"/>
          <w:lang w:val="uk-UA"/>
        </w:rPr>
        <w:t xml:space="preserve"> </w:t>
      </w:r>
      <w:r>
        <w:rPr>
          <w:sz w:val="28"/>
          <w:szCs w:val="28"/>
          <w:lang w:val="uk-UA"/>
        </w:rPr>
        <w:t xml:space="preserve">роботі </w:t>
      </w:r>
      <w:r w:rsidRPr="004C7A01">
        <w:rPr>
          <w:sz w:val="28"/>
          <w:szCs w:val="28"/>
          <w:lang w:val="uk-UA"/>
        </w:rPr>
        <w:t>з</w:t>
      </w:r>
      <w:r>
        <w:rPr>
          <w:sz w:val="28"/>
          <w:szCs w:val="28"/>
          <w:lang w:val="uk-UA"/>
        </w:rPr>
        <w:t>і</w:t>
      </w:r>
      <w:r w:rsidRPr="004C7A01">
        <w:rPr>
          <w:sz w:val="28"/>
          <w:szCs w:val="28"/>
          <w:lang w:val="uk-UA"/>
        </w:rPr>
        <w:t xml:space="preserve"> зверненнями громадян, облік звернень </w:t>
      </w:r>
      <w:r>
        <w:rPr>
          <w:sz w:val="28"/>
          <w:szCs w:val="28"/>
          <w:lang w:val="uk-UA"/>
        </w:rPr>
        <w:t xml:space="preserve">ведеться </w:t>
      </w:r>
      <w:r w:rsidRPr="004C7A01">
        <w:rPr>
          <w:sz w:val="28"/>
          <w:szCs w:val="28"/>
          <w:lang w:val="uk-UA"/>
        </w:rPr>
        <w:t xml:space="preserve">відповідно до чинного законодавства. Найчастіше звернення стосуються оформлення дитини до дитячого </w:t>
      </w:r>
      <w:r>
        <w:rPr>
          <w:sz w:val="28"/>
          <w:szCs w:val="28"/>
          <w:lang w:val="uk-UA"/>
        </w:rPr>
        <w:t xml:space="preserve">садочка. Натепер мережа дошкільного навчального закладу </w:t>
      </w:r>
      <w:r w:rsidRPr="0079688A">
        <w:rPr>
          <w:sz w:val="28"/>
          <w:szCs w:val="28"/>
          <w:lang w:val="uk-UA"/>
        </w:rPr>
        <w:t>повною мірою</w:t>
      </w:r>
      <w:r>
        <w:rPr>
          <w:sz w:val="28"/>
          <w:szCs w:val="28"/>
          <w:lang w:val="uk-UA"/>
        </w:rPr>
        <w:t xml:space="preserve"> задовольняє потреби населення.</w:t>
      </w:r>
    </w:p>
    <w:p w:rsidR="00062EB3" w:rsidRDefault="00062EB3" w:rsidP="00062EB3">
      <w:pPr>
        <w:ind w:firstLine="284"/>
        <w:jc w:val="both"/>
        <w:rPr>
          <w:iCs/>
          <w:sz w:val="28"/>
          <w:szCs w:val="28"/>
          <w:lang w:val="uk-UA" w:eastAsia="uk-UA"/>
        </w:rPr>
      </w:pPr>
      <w:r>
        <w:rPr>
          <w:iCs/>
          <w:sz w:val="28"/>
          <w:szCs w:val="28"/>
          <w:lang w:val="uk-UA" w:eastAsia="uk-UA"/>
        </w:rPr>
        <w:t xml:space="preserve">Управлінська діяльність </w:t>
      </w:r>
      <w:r w:rsidRPr="00CE70D1">
        <w:rPr>
          <w:iCs/>
          <w:sz w:val="28"/>
          <w:szCs w:val="28"/>
          <w:lang w:val="uk-UA" w:eastAsia="uk-UA"/>
        </w:rPr>
        <w:t>завідувача дошкільного навчального закладу вимагає оперативного р</w:t>
      </w:r>
      <w:r>
        <w:rPr>
          <w:iCs/>
          <w:sz w:val="28"/>
          <w:szCs w:val="28"/>
          <w:lang w:val="uk-UA" w:eastAsia="uk-UA"/>
        </w:rPr>
        <w:t>озв'язання різноманітних питань,</w:t>
      </w:r>
      <w:r w:rsidRPr="00CE70D1">
        <w:rPr>
          <w:iCs/>
          <w:sz w:val="28"/>
          <w:szCs w:val="28"/>
          <w:lang w:val="uk-UA" w:eastAsia="uk-UA"/>
        </w:rPr>
        <w:t xml:space="preserve"> творчого підходу дереалізації численних завдань, що стоять перед дошкільним закладом. Ці фактори вимагають постійного вдосконалення і підвищення ефективності, що залежит</w:t>
      </w:r>
      <w:r>
        <w:rPr>
          <w:iCs/>
          <w:sz w:val="28"/>
          <w:szCs w:val="28"/>
          <w:lang w:val="uk-UA" w:eastAsia="uk-UA"/>
        </w:rPr>
        <w:t xml:space="preserve">ь від взаємодії різних чинників. </w:t>
      </w:r>
      <w:r w:rsidRPr="00CE70D1">
        <w:rPr>
          <w:sz w:val="28"/>
          <w:szCs w:val="28"/>
          <w:lang w:val="uk-UA" w:eastAsia="uk-UA"/>
        </w:rPr>
        <w:t>Колектив закладу </w:t>
      </w:r>
      <w:r w:rsidRPr="00CE70D1">
        <w:rPr>
          <w:iCs/>
          <w:sz w:val="28"/>
          <w:szCs w:val="28"/>
          <w:lang w:val="uk-UA" w:eastAsia="uk-UA"/>
        </w:rPr>
        <w:t>- це складний механізм, який повинен злагоджено працювати для досягнення загальної мети та розв'</w:t>
      </w:r>
      <w:r>
        <w:rPr>
          <w:iCs/>
          <w:sz w:val="28"/>
          <w:szCs w:val="28"/>
          <w:lang w:val="uk-UA" w:eastAsia="uk-UA"/>
        </w:rPr>
        <w:t xml:space="preserve">язання завдань розвитку закладу. </w:t>
      </w:r>
      <w:r w:rsidRPr="00CE70D1">
        <w:rPr>
          <w:iCs/>
          <w:sz w:val="28"/>
          <w:szCs w:val="28"/>
          <w:lang w:val="uk-UA" w:eastAsia="uk-UA"/>
        </w:rPr>
        <w:t xml:space="preserve">Керуючись Законом «Про дошкільну освіту», Положенням про дошкільний навчальний заклад </w:t>
      </w:r>
      <w:r>
        <w:rPr>
          <w:iCs/>
          <w:sz w:val="28"/>
          <w:szCs w:val="28"/>
          <w:lang w:val="uk-UA" w:eastAsia="uk-UA"/>
        </w:rPr>
        <w:t>колектив ДНЗ спрямував освітньо</w:t>
      </w:r>
      <w:r w:rsidRPr="00CE70D1">
        <w:rPr>
          <w:iCs/>
          <w:sz w:val="28"/>
          <w:szCs w:val="28"/>
          <w:lang w:val="uk-UA" w:eastAsia="uk-UA"/>
        </w:rPr>
        <w:t>-виховну роботу на подальшу гуманізацію, індивідуалізацію педагогічного процесу, що полягає в орієнтації педагогів на особистість дитини, її вікові та індивідуальні особливості.</w:t>
      </w:r>
    </w:p>
    <w:p w:rsidR="00062EB3" w:rsidRPr="00056DC1" w:rsidRDefault="00062EB3" w:rsidP="00062EB3">
      <w:pPr>
        <w:shd w:val="clear" w:color="auto" w:fill="FFFFFF" w:themeFill="background1"/>
        <w:ind w:firstLine="284"/>
        <w:jc w:val="both"/>
        <w:rPr>
          <w:iCs/>
          <w:sz w:val="28"/>
          <w:szCs w:val="28"/>
          <w:lang w:val="uk-UA" w:eastAsia="uk-UA"/>
        </w:rPr>
      </w:pPr>
      <w:r>
        <w:rPr>
          <w:sz w:val="28"/>
          <w:szCs w:val="28"/>
          <w:shd w:val="clear" w:color="auto" w:fill="FFFFFF" w:themeFill="background1"/>
          <w:lang w:val="uk-UA"/>
        </w:rPr>
        <w:t>Реалізовано проєкт</w:t>
      </w:r>
      <w:r w:rsidRPr="00056DC1">
        <w:rPr>
          <w:sz w:val="28"/>
          <w:szCs w:val="28"/>
          <w:shd w:val="clear" w:color="auto" w:fill="FFFFFF" w:themeFill="background1"/>
          <w:lang w:val="uk-UA"/>
        </w:rPr>
        <w:t xml:space="preserve"> “МАЛЕНЬКІ</w:t>
      </w:r>
      <w:r w:rsidRPr="00056DC1">
        <w:rPr>
          <w:sz w:val="28"/>
          <w:szCs w:val="28"/>
          <w:shd w:val="clear" w:color="auto" w:fill="FFFFFF" w:themeFill="background1"/>
        </w:rPr>
        <w:t> </w:t>
      </w:r>
      <w:r>
        <w:rPr>
          <w:sz w:val="28"/>
          <w:szCs w:val="28"/>
          <w:shd w:val="clear" w:color="auto" w:fill="FFFFFF" w:themeFill="background1"/>
          <w:lang w:val="uk-UA"/>
        </w:rPr>
        <w:t xml:space="preserve"> </w:t>
      </w:r>
      <w:r w:rsidRPr="00056DC1">
        <w:rPr>
          <w:sz w:val="28"/>
          <w:szCs w:val="28"/>
          <w:shd w:val="clear" w:color="auto" w:fill="FFFFFF" w:themeFill="background1"/>
          <w:lang w:val="uk-UA"/>
        </w:rPr>
        <w:t>ГОВОРУНЧИКИ” (</w:t>
      </w:r>
      <w:r>
        <w:rPr>
          <w:sz w:val="28"/>
          <w:szCs w:val="28"/>
          <w:shd w:val="clear" w:color="auto" w:fill="FFFFFF" w:themeFill="background1"/>
          <w:lang w:val="uk-UA"/>
        </w:rPr>
        <w:t xml:space="preserve">облаштований кабінет вчителя-логопеда) </w:t>
      </w:r>
      <w:r w:rsidRPr="00056DC1">
        <w:rPr>
          <w:sz w:val="28"/>
          <w:szCs w:val="28"/>
          <w:shd w:val="clear" w:color="auto" w:fill="FFFFFF" w:themeFill="background1"/>
          <w:lang w:val="uk-UA"/>
        </w:rPr>
        <w:t>за рахунок коштів громадського бюджету (бюджету участі) в Малинівській селищній раді.</w:t>
      </w:r>
      <w:r w:rsidRPr="00056DC1">
        <w:rPr>
          <w:iCs/>
          <w:sz w:val="28"/>
          <w:szCs w:val="28"/>
          <w:lang w:val="uk-UA" w:eastAsia="uk-UA"/>
        </w:rPr>
        <w:t xml:space="preserve"> </w:t>
      </w:r>
    </w:p>
    <w:p w:rsidR="00062EB3" w:rsidRPr="00CE70D1" w:rsidRDefault="00062EB3" w:rsidP="00062EB3">
      <w:pPr>
        <w:ind w:firstLine="284"/>
        <w:jc w:val="both"/>
        <w:rPr>
          <w:sz w:val="28"/>
          <w:szCs w:val="28"/>
          <w:lang w:val="uk-UA" w:eastAsia="uk-UA"/>
        </w:rPr>
      </w:pPr>
      <w:r>
        <w:rPr>
          <w:iCs/>
          <w:sz w:val="28"/>
          <w:szCs w:val="28"/>
          <w:lang w:val="uk-UA" w:eastAsia="uk-UA"/>
        </w:rPr>
        <w:t>Робота висвітлена на офіційному сайті закладу, який оформлює завідувач.</w:t>
      </w:r>
    </w:p>
    <w:p w:rsidR="00062EB3" w:rsidRPr="00830B45" w:rsidRDefault="00062EB3" w:rsidP="00062EB3">
      <w:pPr>
        <w:jc w:val="both"/>
        <w:rPr>
          <w:sz w:val="28"/>
          <w:szCs w:val="28"/>
          <w:lang w:val="uk-UA"/>
        </w:rPr>
      </w:pPr>
    </w:p>
    <w:p w:rsidR="00062EB3" w:rsidRPr="00CD05B2" w:rsidRDefault="00062EB3" w:rsidP="00062EB3">
      <w:pPr>
        <w:ind w:firstLine="315"/>
        <w:jc w:val="both"/>
        <w:rPr>
          <w:b/>
          <w:sz w:val="28"/>
          <w:szCs w:val="28"/>
          <w:lang w:val="uk-UA"/>
        </w:rPr>
      </w:pPr>
      <w:r w:rsidRPr="00386F8A">
        <w:rPr>
          <w:b/>
          <w:sz w:val="28"/>
          <w:szCs w:val="28"/>
          <w:lang w:val="uk-UA"/>
        </w:rPr>
        <w:t>Робота закладу щод</w:t>
      </w:r>
      <w:r>
        <w:rPr>
          <w:b/>
          <w:sz w:val="28"/>
          <w:szCs w:val="28"/>
          <w:lang w:val="uk-UA"/>
        </w:rPr>
        <w:t>о безпеки життєдіяльності дітей</w:t>
      </w:r>
      <w:r w:rsidRPr="00386F8A">
        <w:rPr>
          <w:b/>
          <w:sz w:val="28"/>
          <w:szCs w:val="28"/>
          <w:lang w:val="uk-UA"/>
        </w:rPr>
        <w:t xml:space="preserve"> </w:t>
      </w:r>
      <w:r w:rsidRPr="00386F8A">
        <w:rPr>
          <w:sz w:val="28"/>
          <w:szCs w:val="28"/>
          <w:lang w:val="uk-UA"/>
        </w:rPr>
        <w:t>прово</w:t>
      </w:r>
      <w:r>
        <w:rPr>
          <w:sz w:val="28"/>
          <w:szCs w:val="28"/>
          <w:lang w:val="uk-UA"/>
        </w:rPr>
        <w:t xml:space="preserve">диться згідно з «Положенням про </w:t>
      </w:r>
      <w:r w:rsidRPr="00386F8A">
        <w:rPr>
          <w:sz w:val="28"/>
          <w:szCs w:val="28"/>
          <w:lang w:val="uk-UA"/>
        </w:rPr>
        <w:t xml:space="preserve">організацію роботи з охорони праці учасників навчально-освітнього процесу в установах та закладах освіти», затвердженого наказом Міністерства освіти і науки від 01.08.2001 року </w:t>
      </w:r>
      <w:r>
        <w:rPr>
          <w:sz w:val="28"/>
          <w:szCs w:val="28"/>
          <w:lang w:val="uk-UA"/>
        </w:rPr>
        <w:t xml:space="preserve">       № </w:t>
      </w:r>
      <w:r w:rsidRPr="00386F8A">
        <w:rPr>
          <w:sz w:val="28"/>
          <w:szCs w:val="28"/>
          <w:lang w:val="uk-UA"/>
        </w:rPr>
        <w:t xml:space="preserve">563. </w:t>
      </w:r>
      <w:r w:rsidRPr="000A2B19">
        <w:rPr>
          <w:sz w:val="28"/>
          <w:szCs w:val="28"/>
        </w:rPr>
        <w:t xml:space="preserve">Із метою формування навичок здорового способу життя та запобігання порушень </w:t>
      </w:r>
      <w:proofErr w:type="gramStart"/>
      <w:r w:rsidRPr="000A2B19">
        <w:rPr>
          <w:sz w:val="28"/>
          <w:szCs w:val="28"/>
        </w:rPr>
        <w:t>техн</w:t>
      </w:r>
      <w:proofErr w:type="gramEnd"/>
      <w:r w:rsidRPr="000A2B19">
        <w:rPr>
          <w:sz w:val="28"/>
          <w:szCs w:val="28"/>
        </w:rPr>
        <w:t xml:space="preserve">іки безпеки працівниками ДНЗ в плані дошкільного навчального закладу  передбачено розділ </w:t>
      </w:r>
      <w:r w:rsidRPr="000A2B19">
        <w:rPr>
          <w:b/>
          <w:sz w:val="28"/>
          <w:szCs w:val="28"/>
        </w:rPr>
        <w:t>«</w:t>
      </w:r>
      <w:r w:rsidRPr="000A2B19">
        <w:rPr>
          <w:sz w:val="28"/>
          <w:szCs w:val="28"/>
        </w:rPr>
        <w:t>План заходів щодо попе</w:t>
      </w:r>
      <w:r>
        <w:rPr>
          <w:sz w:val="28"/>
          <w:szCs w:val="28"/>
        </w:rPr>
        <w:t>редження дитячого травматизму».</w:t>
      </w:r>
      <w:r>
        <w:rPr>
          <w:sz w:val="28"/>
          <w:szCs w:val="28"/>
          <w:lang w:val="uk-UA"/>
        </w:rPr>
        <w:t xml:space="preserve"> </w:t>
      </w:r>
      <w:r w:rsidRPr="00D03518">
        <w:rPr>
          <w:sz w:val="28"/>
          <w:szCs w:val="28"/>
          <w:lang w:val="uk-UA"/>
        </w:rPr>
        <w:t>Така робота  сприяє формуванню навичок здорового способу життя у дітей, створює умови щодо безпечної життєдіяльності вихованців і запобігання порушень техніки безпеки педагогічними працівниками.</w:t>
      </w:r>
      <w:r>
        <w:rPr>
          <w:sz w:val="28"/>
          <w:szCs w:val="28"/>
          <w:shd w:val="clear" w:color="auto" w:fill="FFFFFF"/>
          <w:lang w:val="uk-UA"/>
        </w:rPr>
        <w:t xml:space="preserve"> М</w:t>
      </w:r>
      <w:r w:rsidRPr="00CD05B2">
        <w:rPr>
          <w:sz w:val="28"/>
          <w:szCs w:val="28"/>
          <w:shd w:val="clear" w:color="auto" w:fill="FFFFFF"/>
          <w:lang w:val="uk-UA"/>
        </w:rPr>
        <w:t>ета</w:t>
      </w:r>
      <w:r>
        <w:rPr>
          <w:sz w:val="28"/>
          <w:szCs w:val="28"/>
          <w:shd w:val="clear" w:color="auto" w:fill="FFFFFF"/>
          <w:lang w:val="uk-UA"/>
        </w:rPr>
        <w:t xml:space="preserve"> – </w:t>
      </w:r>
      <w:r w:rsidRPr="00CD05B2">
        <w:rPr>
          <w:sz w:val="28"/>
          <w:szCs w:val="28"/>
          <w:shd w:val="clear" w:color="auto" w:fill="FFFFFF"/>
          <w:lang w:val="uk-UA"/>
        </w:rPr>
        <w:t xml:space="preserve"> формувати у свідомості дітей відчуття особистої та колективної безпеки, навичок розуміння та оцінки небезпеки; безпечної поведінки вдома, на вулиці, у повсякденному житті. </w:t>
      </w:r>
      <w:r w:rsidRPr="00BD1262">
        <w:rPr>
          <w:sz w:val="28"/>
          <w:szCs w:val="28"/>
          <w:shd w:val="clear" w:color="auto" w:fill="FFFFFF"/>
          <w:lang w:val="uk-UA"/>
        </w:rPr>
        <w:t>Поліпшити якість освітньої роботи з питань безпеки та захисту здоров’я дітей від негативних впливів довкілля, вдосконалити теоретичні знання і практичні навички педагогів, пропагувати здоровий спосіб життя серед педагогів, дітей та їх батьків.</w:t>
      </w:r>
    </w:p>
    <w:p w:rsidR="00062EB3" w:rsidRPr="00CD05B2" w:rsidRDefault="00062EB3" w:rsidP="00062EB3">
      <w:pPr>
        <w:ind w:left="75" w:firstLine="240"/>
        <w:jc w:val="both"/>
        <w:rPr>
          <w:sz w:val="28"/>
          <w:szCs w:val="28"/>
          <w:lang w:val="uk-UA"/>
        </w:rPr>
      </w:pPr>
      <w:r w:rsidRPr="00BD1262">
        <w:rPr>
          <w:sz w:val="28"/>
          <w:szCs w:val="28"/>
          <w:lang w:val="uk-UA"/>
        </w:rPr>
        <w:t>Робота з охорони праці:</w:t>
      </w:r>
      <w:r w:rsidRPr="00BD1262">
        <w:rPr>
          <w:b/>
          <w:sz w:val="28"/>
          <w:szCs w:val="28"/>
          <w:lang w:val="uk-UA"/>
        </w:rPr>
        <w:t xml:space="preserve"> </w:t>
      </w:r>
      <w:r w:rsidRPr="00BD1262">
        <w:rPr>
          <w:sz w:val="28"/>
          <w:szCs w:val="28"/>
          <w:lang w:val="uk-UA"/>
        </w:rPr>
        <w:t xml:space="preserve">згідно із Законом України «Про охорону праці» у дошкільному закладі здійснювалася робота з охорони праці і техніки безпеки, були призначені відповідальні з питань охорони праці. </w:t>
      </w:r>
      <w:r w:rsidRPr="0082175E">
        <w:rPr>
          <w:sz w:val="28"/>
          <w:szCs w:val="28"/>
        </w:rPr>
        <w:t>Дошкільний навчальний заклад забезпечений відповідними нормативними документами</w:t>
      </w:r>
      <w:r>
        <w:rPr>
          <w:sz w:val="28"/>
          <w:szCs w:val="28"/>
        </w:rPr>
        <w:t xml:space="preserve"> та періодичними виданнями</w:t>
      </w:r>
      <w:r>
        <w:rPr>
          <w:sz w:val="28"/>
          <w:szCs w:val="28"/>
          <w:lang w:val="uk-UA"/>
        </w:rPr>
        <w:t xml:space="preserve">. </w:t>
      </w:r>
      <w:r w:rsidRPr="0082175E">
        <w:rPr>
          <w:sz w:val="28"/>
          <w:szCs w:val="28"/>
        </w:rPr>
        <w:t>У закладі працює комісія, яка регулярно обстежує ст</w:t>
      </w:r>
      <w:r>
        <w:rPr>
          <w:sz w:val="28"/>
          <w:szCs w:val="28"/>
        </w:rPr>
        <w:t>ан буді</w:t>
      </w:r>
      <w:proofErr w:type="gramStart"/>
      <w:r>
        <w:rPr>
          <w:sz w:val="28"/>
          <w:szCs w:val="28"/>
        </w:rPr>
        <w:t>вл</w:t>
      </w:r>
      <w:proofErr w:type="gramEnd"/>
      <w:r>
        <w:rPr>
          <w:sz w:val="28"/>
          <w:szCs w:val="28"/>
        </w:rPr>
        <w:t xml:space="preserve">і, ігрове та </w:t>
      </w:r>
      <w:r>
        <w:rPr>
          <w:sz w:val="28"/>
          <w:szCs w:val="28"/>
          <w:lang w:val="uk-UA"/>
        </w:rPr>
        <w:t>спортив</w:t>
      </w:r>
      <w:r w:rsidRPr="0082175E">
        <w:rPr>
          <w:sz w:val="28"/>
          <w:szCs w:val="28"/>
        </w:rPr>
        <w:t xml:space="preserve">не обладнання на майданчиках та у приміщеннях, стан дитячих меблів, системи пожежогасіння, електромережі </w:t>
      </w:r>
      <w:r w:rsidRPr="0082175E">
        <w:rPr>
          <w:sz w:val="28"/>
          <w:szCs w:val="28"/>
        </w:rPr>
        <w:lastRenderedPageBreak/>
        <w:t>тощо.</w:t>
      </w:r>
      <w:r>
        <w:rPr>
          <w:sz w:val="28"/>
          <w:szCs w:val="28"/>
          <w:lang w:val="uk-UA"/>
        </w:rPr>
        <w:t xml:space="preserve"> </w:t>
      </w:r>
      <w:r w:rsidRPr="0082175E">
        <w:rPr>
          <w:sz w:val="28"/>
          <w:szCs w:val="28"/>
        </w:rPr>
        <w:t>Робота з дітьми проводиться систематично, з урахуванням їхніх вікових та індивідуальних особливостей. Проведені тижні безпеки дитини, день Цивільного захисту (травень). Проводились практичні тематичні заняття з педагогічним та обслуговуючим персоналом дошк</w:t>
      </w:r>
      <w:r>
        <w:rPr>
          <w:sz w:val="28"/>
          <w:szCs w:val="28"/>
        </w:rPr>
        <w:t>ільного навчального закладу</w:t>
      </w:r>
      <w:r w:rsidRPr="0082175E">
        <w:rPr>
          <w:sz w:val="28"/>
          <w:szCs w:val="28"/>
        </w:rPr>
        <w:t xml:space="preserve"> згідно плану роботи.</w:t>
      </w:r>
    </w:p>
    <w:p w:rsidR="00062EB3" w:rsidRPr="00CD05B2" w:rsidRDefault="00062EB3" w:rsidP="00062EB3">
      <w:pPr>
        <w:spacing w:after="150"/>
        <w:ind w:firstLine="315"/>
        <w:jc w:val="both"/>
        <w:rPr>
          <w:sz w:val="28"/>
          <w:szCs w:val="28"/>
          <w:lang w:val="uk-UA"/>
        </w:rPr>
      </w:pPr>
      <w:r w:rsidRPr="0082175E">
        <w:rPr>
          <w:sz w:val="28"/>
          <w:szCs w:val="28"/>
        </w:rPr>
        <w:t xml:space="preserve">Питання </w:t>
      </w:r>
      <w:proofErr w:type="gramStart"/>
      <w:r w:rsidRPr="0082175E">
        <w:rPr>
          <w:sz w:val="28"/>
          <w:szCs w:val="28"/>
        </w:rPr>
        <w:t>проф</w:t>
      </w:r>
      <w:proofErr w:type="gramEnd"/>
      <w:r w:rsidRPr="0082175E">
        <w:rPr>
          <w:sz w:val="28"/>
          <w:szCs w:val="28"/>
        </w:rPr>
        <w:t xml:space="preserve">ілактики дитячого травматизму розглядалися на засіданнях педагогічної ради, </w:t>
      </w:r>
      <w:r>
        <w:rPr>
          <w:sz w:val="28"/>
          <w:szCs w:val="28"/>
          <w:lang w:val="uk-UA"/>
        </w:rPr>
        <w:t xml:space="preserve">оперативних </w:t>
      </w:r>
      <w:r>
        <w:rPr>
          <w:sz w:val="28"/>
          <w:szCs w:val="28"/>
        </w:rPr>
        <w:t>нарадах</w:t>
      </w:r>
      <w:r>
        <w:rPr>
          <w:sz w:val="28"/>
          <w:szCs w:val="28"/>
          <w:lang w:val="uk-UA"/>
        </w:rPr>
        <w:t xml:space="preserve"> керівника.</w:t>
      </w:r>
    </w:p>
    <w:p w:rsidR="00062EB3" w:rsidRPr="00047523" w:rsidRDefault="00062EB3" w:rsidP="00062EB3">
      <w:pPr>
        <w:pStyle w:val="a3"/>
        <w:spacing w:before="0" w:beforeAutospacing="0" w:after="0" w:afterAutospacing="0"/>
        <w:jc w:val="both"/>
        <w:rPr>
          <w:sz w:val="28"/>
          <w:szCs w:val="28"/>
          <w:lang w:val="uk-UA"/>
        </w:rPr>
      </w:pPr>
    </w:p>
    <w:p w:rsidR="00062EB3" w:rsidRDefault="00062EB3" w:rsidP="00062EB3">
      <w:pPr>
        <w:ind w:firstLine="709"/>
        <w:jc w:val="both"/>
        <w:rPr>
          <w:sz w:val="28"/>
          <w:szCs w:val="28"/>
          <w:lang w:val="uk-UA"/>
        </w:rPr>
      </w:pPr>
      <w:r w:rsidRPr="00CC2C17">
        <w:rPr>
          <w:b/>
          <w:sz w:val="28"/>
          <w:szCs w:val="28"/>
          <w:lang w:val="uk-UA"/>
        </w:rPr>
        <w:t>Робота з організації харчування</w:t>
      </w:r>
      <w:r w:rsidRPr="00CC2C17">
        <w:rPr>
          <w:sz w:val="28"/>
          <w:szCs w:val="28"/>
          <w:lang w:val="uk-UA"/>
        </w:rPr>
        <w:t xml:space="preserve"> здійснюється згідно з «Інструкцією по організації харчування дітей у дошкільних навчальних закладах», затверджена наказом МОНУ та МОЗУ від 17.04.06 №</w:t>
      </w:r>
      <w:r>
        <w:rPr>
          <w:sz w:val="28"/>
          <w:szCs w:val="28"/>
          <w:lang w:val="uk-UA"/>
        </w:rPr>
        <w:t xml:space="preserve"> </w:t>
      </w:r>
      <w:r w:rsidRPr="00CC2C17">
        <w:rPr>
          <w:sz w:val="28"/>
          <w:szCs w:val="28"/>
          <w:lang w:val="uk-UA"/>
        </w:rPr>
        <w:t>298/227 (зі змінами).</w:t>
      </w:r>
      <w:r>
        <w:rPr>
          <w:sz w:val="28"/>
          <w:szCs w:val="28"/>
          <w:lang w:val="uk-UA"/>
        </w:rPr>
        <w:t xml:space="preserve"> </w:t>
      </w:r>
      <w:r w:rsidRPr="009A4277">
        <w:rPr>
          <w:sz w:val="28"/>
          <w:szCs w:val="28"/>
          <w:lang w:val="uk-UA"/>
        </w:rPr>
        <w:t xml:space="preserve">Харчування вихованців </w:t>
      </w:r>
      <w:r>
        <w:rPr>
          <w:sz w:val="28"/>
          <w:szCs w:val="28"/>
          <w:lang w:val="uk-UA"/>
        </w:rPr>
        <w:t xml:space="preserve">відбувається згідно з графіком. </w:t>
      </w:r>
      <w:r w:rsidRPr="009A4277">
        <w:rPr>
          <w:sz w:val="28"/>
          <w:szCs w:val="28"/>
          <w:lang w:val="uk-UA"/>
        </w:rPr>
        <w:t xml:space="preserve">Технологія приготування їжі витримується. </w:t>
      </w:r>
      <w:r w:rsidRPr="00816A35">
        <w:rPr>
          <w:sz w:val="28"/>
          <w:szCs w:val="28"/>
        </w:rPr>
        <w:t>При закладці продуктів завжди присутній медпрацівник.</w:t>
      </w:r>
      <w:r>
        <w:rPr>
          <w:sz w:val="28"/>
          <w:szCs w:val="28"/>
          <w:lang w:val="uk-UA"/>
        </w:rPr>
        <w:t xml:space="preserve"> </w:t>
      </w:r>
      <w:r>
        <w:rPr>
          <w:sz w:val="28"/>
          <w:szCs w:val="28"/>
        </w:rPr>
        <w:t xml:space="preserve">Виконання норм </w:t>
      </w:r>
      <w:r w:rsidRPr="00816A35">
        <w:rPr>
          <w:sz w:val="28"/>
          <w:szCs w:val="28"/>
        </w:rPr>
        <w:t xml:space="preserve">харчування складає  – </w:t>
      </w:r>
      <w:r>
        <w:rPr>
          <w:sz w:val="28"/>
          <w:szCs w:val="28"/>
        </w:rPr>
        <w:t>9</w:t>
      </w:r>
      <w:r>
        <w:rPr>
          <w:sz w:val="28"/>
          <w:szCs w:val="28"/>
          <w:lang w:val="uk-UA"/>
        </w:rPr>
        <w:t>4</w:t>
      </w:r>
      <w:r w:rsidRPr="00816A35">
        <w:rPr>
          <w:sz w:val="28"/>
          <w:szCs w:val="28"/>
        </w:rPr>
        <w:t xml:space="preserve"> %.</w:t>
      </w:r>
      <w:r>
        <w:rPr>
          <w:sz w:val="28"/>
          <w:szCs w:val="28"/>
          <w:lang w:val="uk-UA"/>
        </w:rPr>
        <w:t xml:space="preserve"> </w:t>
      </w:r>
      <w:r w:rsidRPr="004C7A01">
        <w:rPr>
          <w:sz w:val="28"/>
          <w:szCs w:val="28"/>
        </w:rPr>
        <w:t>Щомісячно сестрою медичною</w:t>
      </w:r>
      <w:r>
        <w:rPr>
          <w:sz w:val="28"/>
          <w:szCs w:val="28"/>
        </w:rPr>
        <w:t xml:space="preserve"> старшою</w:t>
      </w:r>
      <w:r w:rsidRPr="004C7A01">
        <w:rPr>
          <w:sz w:val="28"/>
          <w:szCs w:val="28"/>
        </w:rPr>
        <w:t xml:space="preserve"> проводиться аналіз стану харчуван</w:t>
      </w:r>
      <w:r>
        <w:rPr>
          <w:sz w:val="28"/>
          <w:szCs w:val="28"/>
        </w:rPr>
        <w:t xml:space="preserve">ня дітей в дошкільному закладі. </w:t>
      </w:r>
      <w:r>
        <w:rPr>
          <w:color w:val="000000"/>
          <w:sz w:val="28"/>
          <w:szCs w:val="28"/>
        </w:rPr>
        <w:t xml:space="preserve">Вартість </w:t>
      </w:r>
      <w:r>
        <w:rPr>
          <w:sz w:val="28"/>
          <w:szCs w:val="28"/>
        </w:rPr>
        <w:t xml:space="preserve">харчування однієї дитини на день становить </w:t>
      </w:r>
      <w:r>
        <w:rPr>
          <w:sz w:val="28"/>
          <w:szCs w:val="28"/>
          <w:lang w:val="uk-UA"/>
        </w:rPr>
        <w:t>45</w:t>
      </w:r>
      <w:r>
        <w:rPr>
          <w:sz w:val="28"/>
          <w:szCs w:val="28"/>
        </w:rPr>
        <w:t>,00 грн,</w:t>
      </w:r>
      <w:r w:rsidRPr="004C7A01">
        <w:rPr>
          <w:sz w:val="28"/>
          <w:szCs w:val="28"/>
        </w:rPr>
        <w:t xml:space="preserve"> </w:t>
      </w:r>
      <w:r>
        <w:rPr>
          <w:sz w:val="28"/>
          <w:szCs w:val="28"/>
        </w:rPr>
        <w:t>відповідно</w:t>
      </w:r>
      <w:r w:rsidRPr="004C7A01">
        <w:rPr>
          <w:sz w:val="28"/>
          <w:szCs w:val="28"/>
        </w:rPr>
        <w:t xml:space="preserve"> до </w:t>
      </w:r>
      <w:proofErr w:type="gramStart"/>
      <w:r w:rsidRPr="004C7A01">
        <w:rPr>
          <w:sz w:val="28"/>
          <w:szCs w:val="28"/>
        </w:rPr>
        <w:t>р</w:t>
      </w:r>
      <w:proofErr w:type="gramEnd"/>
      <w:r w:rsidRPr="004C7A01">
        <w:rPr>
          <w:sz w:val="28"/>
          <w:szCs w:val="28"/>
        </w:rPr>
        <w:t>ішення виконавчого комітету Малинівсь</w:t>
      </w:r>
      <w:r>
        <w:rPr>
          <w:sz w:val="28"/>
          <w:szCs w:val="28"/>
        </w:rPr>
        <w:t>кої селищної ради</w:t>
      </w:r>
      <w:r>
        <w:rPr>
          <w:sz w:val="28"/>
          <w:szCs w:val="28"/>
          <w:lang w:val="uk-UA"/>
        </w:rPr>
        <w:t xml:space="preserve"> від 25.03.2021 № 6/</w:t>
      </w:r>
      <w:r>
        <w:rPr>
          <w:sz w:val="28"/>
          <w:szCs w:val="28"/>
          <w:lang w:val="en-US"/>
        </w:rPr>
        <w:t>VII</w:t>
      </w:r>
      <w:r>
        <w:rPr>
          <w:sz w:val="28"/>
          <w:szCs w:val="28"/>
          <w:lang w:val="uk-UA"/>
        </w:rPr>
        <w:t>.</w:t>
      </w:r>
    </w:p>
    <w:p w:rsidR="00062EB3" w:rsidRDefault="00062EB3" w:rsidP="00062EB3">
      <w:pPr>
        <w:ind w:firstLine="709"/>
        <w:jc w:val="both"/>
        <w:rPr>
          <w:sz w:val="28"/>
          <w:szCs w:val="28"/>
          <w:lang w:val="uk-UA"/>
        </w:rPr>
      </w:pPr>
      <w:r>
        <w:rPr>
          <w:sz w:val="28"/>
          <w:szCs w:val="28"/>
          <w:lang w:val="uk-UA"/>
        </w:rPr>
        <w:t xml:space="preserve"> </w:t>
      </w:r>
      <w:r w:rsidRPr="00816A35">
        <w:rPr>
          <w:sz w:val="28"/>
          <w:szCs w:val="28"/>
        </w:rPr>
        <w:t xml:space="preserve">Зберігання харчових продуктів впорядковане. </w:t>
      </w:r>
      <w:r>
        <w:rPr>
          <w:sz w:val="28"/>
          <w:szCs w:val="28"/>
        </w:rPr>
        <w:t>Порушень термінів реалізації не</w:t>
      </w:r>
      <w:r w:rsidRPr="00816A35">
        <w:rPr>
          <w:sz w:val="28"/>
          <w:szCs w:val="28"/>
        </w:rPr>
        <w:t xml:space="preserve"> виявлено. На кожен</w:t>
      </w:r>
      <w:r>
        <w:rPr>
          <w:sz w:val="28"/>
          <w:szCs w:val="28"/>
        </w:rPr>
        <w:t xml:space="preserve"> продукт </w:t>
      </w:r>
      <w:r>
        <w:rPr>
          <w:sz w:val="28"/>
          <w:szCs w:val="28"/>
          <w:lang w:val="uk-UA"/>
        </w:rPr>
        <w:t>у наявності</w:t>
      </w:r>
      <w:r>
        <w:rPr>
          <w:sz w:val="28"/>
          <w:szCs w:val="28"/>
        </w:rPr>
        <w:t xml:space="preserve"> сертифікат якості</w:t>
      </w:r>
      <w:r>
        <w:rPr>
          <w:sz w:val="28"/>
          <w:szCs w:val="28"/>
          <w:lang w:val="uk-UA"/>
        </w:rPr>
        <w:t xml:space="preserve"> та </w:t>
      </w:r>
      <w:proofErr w:type="gramStart"/>
      <w:r>
        <w:rPr>
          <w:sz w:val="28"/>
          <w:szCs w:val="28"/>
          <w:lang w:val="uk-UA"/>
        </w:rPr>
        <w:t>товарно-транспортна</w:t>
      </w:r>
      <w:proofErr w:type="gramEnd"/>
      <w:r>
        <w:rPr>
          <w:sz w:val="28"/>
          <w:szCs w:val="28"/>
          <w:lang w:val="uk-UA"/>
        </w:rPr>
        <w:t xml:space="preserve"> накладна. </w:t>
      </w:r>
      <w:r w:rsidRPr="00816A35">
        <w:rPr>
          <w:bCs/>
          <w:iCs/>
          <w:sz w:val="28"/>
          <w:szCs w:val="28"/>
        </w:rPr>
        <w:t>Для правильної організації харчування на основі перспективного пл</w:t>
      </w:r>
      <w:r>
        <w:rPr>
          <w:bCs/>
          <w:iCs/>
          <w:sz w:val="28"/>
          <w:szCs w:val="28"/>
        </w:rPr>
        <w:t xml:space="preserve">анування складено щоденне меню </w:t>
      </w:r>
      <w:r w:rsidRPr="00816A35">
        <w:rPr>
          <w:bCs/>
          <w:iCs/>
          <w:sz w:val="28"/>
          <w:szCs w:val="28"/>
        </w:rPr>
        <w:t xml:space="preserve">з вживанням свіжих овочевих салатів </w:t>
      </w:r>
      <w:proofErr w:type="gramStart"/>
      <w:r w:rsidRPr="00816A35">
        <w:rPr>
          <w:bCs/>
          <w:iCs/>
          <w:sz w:val="28"/>
          <w:szCs w:val="28"/>
        </w:rPr>
        <w:t>в</w:t>
      </w:r>
      <w:proofErr w:type="gramEnd"/>
      <w:r w:rsidRPr="00816A35">
        <w:rPr>
          <w:bCs/>
          <w:iCs/>
          <w:sz w:val="28"/>
          <w:szCs w:val="28"/>
        </w:rPr>
        <w:t xml:space="preserve"> літній та осінній періоди.</w:t>
      </w:r>
      <w:r>
        <w:rPr>
          <w:bCs/>
          <w:iCs/>
          <w:sz w:val="28"/>
          <w:szCs w:val="28"/>
          <w:lang w:val="uk-UA"/>
        </w:rPr>
        <w:t xml:space="preserve"> </w:t>
      </w:r>
      <w:r w:rsidRPr="00816A35">
        <w:rPr>
          <w:sz w:val="28"/>
          <w:szCs w:val="28"/>
        </w:rPr>
        <w:t xml:space="preserve">Постійний контроль за </w:t>
      </w:r>
      <w:proofErr w:type="gramStart"/>
      <w:r w:rsidRPr="00816A35">
        <w:rPr>
          <w:sz w:val="28"/>
          <w:szCs w:val="28"/>
        </w:rPr>
        <w:t>правильною</w:t>
      </w:r>
      <w:proofErr w:type="gramEnd"/>
      <w:r w:rsidRPr="00816A35">
        <w:rPr>
          <w:sz w:val="28"/>
          <w:szCs w:val="28"/>
        </w:rPr>
        <w:t xml:space="preserve"> організацією харчування дітей здійснюється завідувачем ДНЗ.</w:t>
      </w:r>
      <w:r w:rsidRPr="00816A35">
        <w:rPr>
          <w:sz w:val="28"/>
          <w:szCs w:val="28"/>
        </w:rPr>
        <w:tab/>
        <w:t xml:space="preserve">Одним із важливих моментів контролю за якістю харчування дітей в ДНЗ є виконання затвердженого набору продуктів, що реєструється медсестрою в «Журналі </w:t>
      </w:r>
      <w:proofErr w:type="gramStart"/>
      <w:r w:rsidRPr="00816A35">
        <w:rPr>
          <w:sz w:val="28"/>
          <w:szCs w:val="28"/>
        </w:rPr>
        <w:t>обл</w:t>
      </w:r>
      <w:proofErr w:type="gramEnd"/>
      <w:r w:rsidRPr="00816A35">
        <w:rPr>
          <w:sz w:val="28"/>
          <w:szCs w:val="28"/>
        </w:rPr>
        <w:t xml:space="preserve">іку виконання норм харчування». </w:t>
      </w:r>
      <w:proofErr w:type="gramStart"/>
      <w:r w:rsidRPr="00816A35">
        <w:rPr>
          <w:sz w:val="28"/>
          <w:szCs w:val="28"/>
        </w:rPr>
        <w:t>На</w:t>
      </w:r>
      <w:proofErr w:type="gramEnd"/>
      <w:r w:rsidRPr="00816A35">
        <w:rPr>
          <w:sz w:val="28"/>
          <w:szCs w:val="28"/>
        </w:rPr>
        <w:t xml:space="preserve"> основі даних цього журналу кожні 10 днів проводився аналіз, а в разі потреби - корекція харчування.</w:t>
      </w:r>
      <w:r w:rsidRPr="00816A35">
        <w:rPr>
          <w:sz w:val="28"/>
          <w:szCs w:val="28"/>
        </w:rPr>
        <w:tab/>
      </w:r>
    </w:p>
    <w:p w:rsidR="00062EB3" w:rsidRPr="00CB73C3" w:rsidRDefault="00062EB3" w:rsidP="00062EB3">
      <w:pPr>
        <w:ind w:firstLine="709"/>
        <w:jc w:val="both"/>
        <w:rPr>
          <w:sz w:val="28"/>
          <w:szCs w:val="28"/>
          <w:lang w:val="uk-UA"/>
        </w:rPr>
      </w:pPr>
      <w:r w:rsidRPr="00EB70CB">
        <w:rPr>
          <w:sz w:val="28"/>
          <w:szCs w:val="28"/>
        </w:rPr>
        <w:t xml:space="preserve">Діти </w:t>
      </w:r>
      <w:proofErr w:type="gramStart"/>
      <w:r w:rsidRPr="00EB70CB">
        <w:rPr>
          <w:sz w:val="28"/>
          <w:szCs w:val="28"/>
        </w:rPr>
        <w:t>п</w:t>
      </w:r>
      <w:proofErr w:type="gramEnd"/>
      <w:r w:rsidRPr="00EB70CB">
        <w:rPr>
          <w:sz w:val="28"/>
          <w:szCs w:val="28"/>
        </w:rPr>
        <w:t>ільгових категорій одержують безкоштовне харчування</w:t>
      </w:r>
      <w:r>
        <w:rPr>
          <w:sz w:val="28"/>
          <w:szCs w:val="28"/>
          <w:lang w:val="uk-UA"/>
        </w:rPr>
        <w:t xml:space="preserve"> 100%</w:t>
      </w:r>
      <w:r w:rsidRPr="00EB70CB">
        <w:rPr>
          <w:sz w:val="28"/>
          <w:szCs w:val="28"/>
        </w:rPr>
        <w:t xml:space="preserve"> та з оплатою 50%. Режим харчування в </w:t>
      </w:r>
      <w:r>
        <w:rPr>
          <w:sz w:val="28"/>
          <w:szCs w:val="28"/>
        </w:rPr>
        <w:t>закладі трьохразовий.</w:t>
      </w:r>
    </w:p>
    <w:p w:rsidR="00062EB3" w:rsidRPr="000059DB" w:rsidRDefault="00062EB3" w:rsidP="00062EB3">
      <w:pPr>
        <w:jc w:val="both"/>
        <w:rPr>
          <w:b/>
          <w:sz w:val="28"/>
          <w:szCs w:val="28"/>
        </w:rPr>
      </w:pPr>
      <w:r w:rsidRPr="00816A35">
        <w:rPr>
          <w:sz w:val="28"/>
          <w:szCs w:val="28"/>
        </w:rPr>
        <w:tab/>
        <w:t>Вихователі та помічники вихователів обізнані з питань гі</w:t>
      </w:r>
      <w:proofErr w:type="gramStart"/>
      <w:r w:rsidRPr="00816A35">
        <w:rPr>
          <w:sz w:val="28"/>
          <w:szCs w:val="28"/>
        </w:rPr>
        <w:t>г</w:t>
      </w:r>
      <w:proofErr w:type="gramEnd"/>
      <w:r w:rsidRPr="00816A35">
        <w:rPr>
          <w:sz w:val="28"/>
          <w:szCs w:val="28"/>
        </w:rPr>
        <w:t>ієнічного т</w:t>
      </w:r>
      <w:r>
        <w:rPr>
          <w:sz w:val="28"/>
          <w:szCs w:val="28"/>
        </w:rPr>
        <w:t>а естетичного виховання дітей.</w:t>
      </w:r>
      <w:r>
        <w:rPr>
          <w:sz w:val="28"/>
          <w:szCs w:val="28"/>
          <w:lang w:val="uk-UA"/>
        </w:rPr>
        <w:t xml:space="preserve"> </w:t>
      </w:r>
      <w:r w:rsidRPr="00816A35">
        <w:rPr>
          <w:sz w:val="28"/>
          <w:szCs w:val="28"/>
        </w:rPr>
        <w:t xml:space="preserve">Починаючи з раннього віку у дітей виховуються </w:t>
      </w:r>
      <w:proofErr w:type="gramStart"/>
      <w:r w:rsidRPr="00816A35">
        <w:rPr>
          <w:sz w:val="28"/>
          <w:szCs w:val="28"/>
        </w:rPr>
        <w:t>культурно-г</w:t>
      </w:r>
      <w:proofErr w:type="gramEnd"/>
      <w:r w:rsidRPr="00816A35">
        <w:rPr>
          <w:sz w:val="28"/>
          <w:szCs w:val="28"/>
        </w:rPr>
        <w:t xml:space="preserve">ігієнічні навички. Кожен має своє місце  за столом,  діти вчаться користуватися серветкою, на четвертому році життя – виделкою,  на </w:t>
      </w:r>
      <w:proofErr w:type="gramStart"/>
      <w:r w:rsidRPr="00816A35">
        <w:rPr>
          <w:sz w:val="28"/>
          <w:szCs w:val="28"/>
        </w:rPr>
        <w:t>п’ятому</w:t>
      </w:r>
      <w:proofErr w:type="gramEnd"/>
      <w:r w:rsidRPr="00816A35">
        <w:rPr>
          <w:sz w:val="28"/>
          <w:szCs w:val="28"/>
        </w:rPr>
        <w:t xml:space="preserve"> – не гострим ножем. Дітей привчають сідати за стіл охайними, з чистими рукам</w:t>
      </w:r>
      <w:r>
        <w:rPr>
          <w:sz w:val="28"/>
          <w:szCs w:val="28"/>
        </w:rPr>
        <w:t>и, сидіти за столом правильно</w:t>
      </w:r>
      <w:proofErr w:type="gramStart"/>
      <w:r>
        <w:rPr>
          <w:sz w:val="28"/>
          <w:szCs w:val="28"/>
        </w:rPr>
        <w:t>,</w:t>
      </w:r>
      <w:r w:rsidRPr="00816A35">
        <w:rPr>
          <w:sz w:val="28"/>
          <w:szCs w:val="28"/>
        </w:rPr>
        <w:t>ч</w:t>
      </w:r>
      <w:proofErr w:type="gramEnd"/>
      <w:r w:rsidRPr="00816A35">
        <w:rPr>
          <w:sz w:val="28"/>
          <w:szCs w:val="28"/>
        </w:rPr>
        <w:t xml:space="preserve">ергувати у групі під час прийому їжі з використанням санітарного одягу, сервірувати столи та збирати використаний посуд. </w:t>
      </w:r>
    </w:p>
    <w:p w:rsidR="00062EB3" w:rsidRPr="00CB73C3" w:rsidRDefault="00062EB3" w:rsidP="00062EB3">
      <w:pPr>
        <w:jc w:val="both"/>
        <w:rPr>
          <w:sz w:val="28"/>
          <w:szCs w:val="28"/>
          <w:lang w:val="uk-UA"/>
        </w:rPr>
      </w:pPr>
      <w:r w:rsidRPr="00816A35">
        <w:rPr>
          <w:sz w:val="28"/>
          <w:szCs w:val="28"/>
        </w:rPr>
        <w:t xml:space="preserve">         </w:t>
      </w:r>
      <w:r w:rsidRPr="00816A35">
        <w:rPr>
          <w:sz w:val="28"/>
          <w:szCs w:val="28"/>
        </w:rPr>
        <w:tab/>
      </w:r>
    </w:p>
    <w:p w:rsidR="00062EB3" w:rsidRPr="004726EC" w:rsidRDefault="00062EB3" w:rsidP="00062EB3">
      <w:pPr>
        <w:ind w:firstLine="315"/>
        <w:jc w:val="both"/>
        <w:rPr>
          <w:sz w:val="28"/>
          <w:szCs w:val="28"/>
        </w:rPr>
      </w:pPr>
      <w:r w:rsidRPr="004726EC">
        <w:rPr>
          <w:rStyle w:val="FontStyle42"/>
        </w:rPr>
        <w:t>Робота дошкіл</w:t>
      </w:r>
      <w:r>
        <w:rPr>
          <w:rStyle w:val="FontStyle42"/>
        </w:rPr>
        <w:t>ьного навчального закладу у 20</w:t>
      </w:r>
      <w:r>
        <w:rPr>
          <w:rStyle w:val="FontStyle42"/>
          <w:lang w:val="uk-UA"/>
        </w:rPr>
        <w:t>20</w:t>
      </w:r>
      <w:r>
        <w:rPr>
          <w:rStyle w:val="FontStyle42"/>
        </w:rPr>
        <w:t>/20</w:t>
      </w:r>
      <w:r>
        <w:rPr>
          <w:rStyle w:val="FontStyle42"/>
          <w:lang w:val="uk-UA"/>
        </w:rPr>
        <w:t>21</w:t>
      </w:r>
      <w:r w:rsidRPr="004726EC">
        <w:rPr>
          <w:rStyle w:val="FontStyle42"/>
        </w:rPr>
        <w:t xml:space="preserve"> навчальному році проводилась на достатньому  </w:t>
      </w:r>
      <w:proofErr w:type="gramStart"/>
      <w:r w:rsidRPr="004726EC">
        <w:rPr>
          <w:rStyle w:val="FontStyle42"/>
        </w:rPr>
        <w:t>р</w:t>
      </w:r>
      <w:proofErr w:type="gramEnd"/>
      <w:r w:rsidRPr="004726EC">
        <w:rPr>
          <w:rStyle w:val="FontStyle42"/>
        </w:rPr>
        <w:t xml:space="preserve">івні. </w:t>
      </w:r>
    </w:p>
    <w:p w:rsidR="00062EB3" w:rsidRDefault="00062EB3" w:rsidP="00062EB3">
      <w:pPr>
        <w:pStyle w:val="5"/>
        <w:shd w:val="clear" w:color="auto" w:fill="FFFFFF"/>
        <w:spacing w:before="0" w:after="0"/>
        <w:jc w:val="both"/>
        <w:rPr>
          <w:b w:val="0"/>
          <w:i w:val="0"/>
          <w:sz w:val="28"/>
          <w:szCs w:val="28"/>
          <w:lang w:val="uk-UA"/>
        </w:rPr>
      </w:pPr>
      <w:r>
        <w:rPr>
          <w:i w:val="0"/>
          <w:sz w:val="28"/>
          <w:szCs w:val="28"/>
          <w:lang w:val="uk-UA"/>
        </w:rPr>
        <w:t xml:space="preserve">    </w:t>
      </w:r>
      <w:r w:rsidRPr="004726EC">
        <w:rPr>
          <w:b w:val="0"/>
          <w:i w:val="0"/>
          <w:sz w:val="28"/>
          <w:szCs w:val="28"/>
        </w:rPr>
        <w:t xml:space="preserve">У дошкільному закладі створені необхідні умови для виховання та здобуття дошкільної освіти для </w:t>
      </w:r>
      <w:r w:rsidRPr="004726EC">
        <w:rPr>
          <w:b w:val="0"/>
          <w:i w:val="0"/>
          <w:sz w:val="28"/>
          <w:szCs w:val="28"/>
          <w:lang w:val="uk-UA"/>
        </w:rPr>
        <w:t>дітей дошкільного віку</w:t>
      </w:r>
      <w:r w:rsidRPr="004726EC">
        <w:rPr>
          <w:b w:val="0"/>
          <w:i w:val="0"/>
          <w:sz w:val="28"/>
          <w:szCs w:val="28"/>
        </w:rPr>
        <w:t xml:space="preserve">. </w:t>
      </w:r>
      <w:r w:rsidRPr="004726EC">
        <w:rPr>
          <w:b w:val="0"/>
          <w:i w:val="0"/>
          <w:sz w:val="28"/>
          <w:szCs w:val="28"/>
          <w:lang w:val="uk-UA"/>
        </w:rPr>
        <w:t xml:space="preserve"> </w:t>
      </w:r>
    </w:p>
    <w:p w:rsidR="00062EB3" w:rsidRPr="000A2B19" w:rsidRDefault="00062EB3" w:rsidP="00062EB3">
      <w:pPr>
        <w:pStyle w:val="aa"/>
        <w:spacing w:after="0"/>
        <w:jc w:val="both"/>
        <w:rPr>
          <w:sz w:val="28"/>
          <w:szCs w:val="28"/>
        </w:rPr>
      </w:pPr>
      <w:r>
        <w:rPr>
          <w:sz w:val="28"/>
          <w:szCs w:val="28"/>
          <w:lang w:val="uk-UA"/>
        </w:rPr>
        <w:lastRenderedPageBreak/>
        <w:t xml:space="preserve">    </w:t>
      </w:r>
      <w:r w:rsidRPr="000A2B19">
        <w:rPr>
          <w:sz w:val="28"/>
          <w:szCs w:val="28"/>
        </w:rPr>
        <w:t>Плануючи роботу педа</w:t>
      </w:r>
      <w:r>
        <w:rPr>
          <w:sz w:val="28"/>
          <w:szCs w:val="28"/>
        </w:rPr>
        <w:t>гогічного колективу на новий 20</w:t>
      </w:r>
      <w:r>
        <w:rPr>
          <w:sz w:val="28"/>
          <w:szCs w:val="28"/>
          <w:lang w:val="uk-UA"/>
        </w:rPr>
        <w:t>21</w:t>
      </w:r>
      <w:r w:rsidRPr="000A2B19">
        <w:rPr>
          <w:sz w:val="28"/>
          <w:szCs w:val="28"/>
          <w:lang w:val="uk-UA"/>
        </w:rPr>
        <w:t>/</w:t>
      </w:r>
      <w:r>
        <w:rPr>
          <w:sz w:val="28"/>
          <w:szCs w:val="28"/>
        </w:rPr>
        <w:t>20</w:t>
      </w:r>
      <w:r>
        <w:rPr>
          <w:sz w:val="28"/>
          <w:szCs w:val="28"/>
          <w:lang w:val="uk-UA"/>
        </w:rPr>
        <w:t>22</w:t>
      </w:r>
      <w:r w:rsidRPr="000A2B19">
        <w:rPr>
          <w:sz w:val="28"/>
          <w:szCs w:val="28"/>
          <w:lang w:val="uk-UA"/>
        </w:rPr>
        <w:t xml:space="preserve"> </w:t>
      </w:r>
      <w:r w:rsidRPr="000A2B19">
        <w:rPr>
          <w:sz w:val="28"/>
          <w:szCs w:val="28"/>
        </w:rPr>
        <w:t xml:space="preserve">навчальний </w:t>
      </w:r>
      <w:proofErr w:type="gramStart"/>
      <w:r w:rsidRPr="000A2B19">
        <w:rPr>
          <w:sz w:val="28"/>
          <w:szCs w:val="28"/>
        </w:rPr>
        <w:t>р</w:t>
      </w:r>
      <w:proofErr w:type="gramEnd"/>
      <w:r w:rsidRPr="000A2B19">
        <w:rPr>
          <w:sz w:val="28"/>
          <w:szCs w:val="28"/>
        </w:rPr>
        <w:t xml:space="preserve">ік вважаємо за доцільне: </w:t>
      </w:r>
    </w:p>
    <w:p w:rsidR="00062EB3" w:rsidRDefault="00062EB3" w:rsidP="00062EB3">
      <w:pPr>
        <w:numPr>
          <w:ilvl w:val="0"/>
          <w:numId w:val="4"/>
        </w:numPr>
        <w:jc w:val="both"/>
        <w:rPr>
          <w:sz w:val="28"/>
          <w:szCs w:val="28"/>
        </w:rPr>
      </w:pPr>
      <w:r>
        <w:rPr>
          <w:sz w:val="28"/>
          <w:szCs w:val="28"/>
        </w:rPr>
        <w:t xml:space="preserve">вивчення </w:t>
      </w:r>
      <w:proofErr w:type="gramStart"/>
      <w:r>
        <w:rPr>
          <w:sz w:val="28"/>
          <w:szCs w:val="28"/>
        </w:rPr>
        <w:t>р</w:t>
      </w:r>
      <w:proofErr w:type="gramEnd"/>
      <w:r>
        <w:rPr>
          <w:sz w:val="28"/>
          <w:szCs w:val="28"/>
        </w:rPr>
        <w:t>івня готовності до роботи в нових умовах;</w:t>
      </w:r>
    </w:p>
    <w:p w:rsidR="00062EB3" w:rsidRDefault="00062EB3" w:rsidP="00062EB3">
      <w:pPr>
        <w:numPr>
          <w:ilvl w:val="0"/>
          <w:numId w:val="4"/>
        </w:numPr>
        <w:jc w:val="both"/>
        <w:rPr>
          <w:sz w:val="28"/>
          <w:szCs w:val="28"/>
        </w:rPr>
      </w:pPr>
      <w:r>
        <w:rPr>
          <w:sz w:val="28"/>
          <w:szCs w:val="28"/>
        </w:rPr>
        <w:t>забезпечення умов для професійного зростання;</w:t>
      </w:r>
    </w:p>
    <w:p w:rsidR="00062EB3" w:rsidRDefault="00062EB3" w:rsidP="00062EB3">
      <w:pPr>
        <w:numPr>
          <w:ilvl w:val="0"/>
          <w:numId w:val="4"/>
        </w:numPr>
        <w:jc w:val="both"/>
        <w:rPr>
          <w:sz w:val="28"/>
          <w:szCs w:val="28"/>
        </w:rPr>
      </w:pPr>
      <w:r>
        <w:rPr>
          <w:sz w:val="28"/>
          <w:szCs w:val="28"/>
          <w:lang w:val="uk-UA"/>
        </w:rPr>
        <w:t xml:space="preserve"> </w:t>
      </w:r>
      <w:r>
        <w:rPr>
          <w:sz w:val="28"/>
          <w:szCs w:val="28"/>
        </w:rPr>
        <w:t>створення професійного інформаційного та освітньо</w:t>
      </w:r>
      <w:r>
        <w:rPr>
          <w:sz w:val="28"/>
          <w:szCs w:val="28"/>
          <w:lang w:val="uk-UA"/>
        </w:rPr>
        <w:t>го</w:t>
      </w:r>
      <w:r>
        <w:rPr>
          <w:sz w:val="28"/>
          <w:szCs w:val="28"/>
        </w:rPr>
        <w:t xml:space="preserve"> </w:t>
      </w:r>
      <w:proofErr w:type="gramStart"/>
      <w:r>
        <w:rPr>
          <w:sz w:val="28"/>
          <w:szCs w:val="28"/>
        </w:rPr>
        <w:t>методичного</w:t>
      </w:r>
      <w:proofErr w:type="gramEnd"/>
      <w:r>
        <w:rPr>
          <w:sz w:val="28"/>
          <w:szCs w:val="28"/>
        </w:rPr>
        <w:t xml:space="preserve"> середовища;</w:t>
      </w:r>
      <w:r>
        <w:rPr>
          <w:sz w:val="28"/>
          <w:szCs w:val="28"/>
          <w:lang w:val="uk-UA"/>
        </w:rPr>
        <w:t xml:space="preserve"> </w:t>
      </w:r>
    </w:p>
    <w:p w:rsidR="00062EB3" w:rsidRDefault="00062EB3" w:rsidP="00062EB3">
      <w:pPr>
        <w:numPr>
          <w:ilvl w:val="0"/>
          <w:numId w:val="4"/>
        </w:numPr>
        <w:jc w:val="both"/>
        <w:rPr>
          <w:sz w:val="28"/>
          <w:szCs w:val="28"/>
        </w:rPr>
      </w:pPr>
      <w:r>
        <w:rPr>
          <w:sz w:val="28"/>
          <w:szCs w:val="28"/>
        </w:rPr>
        <w:t>популяризацію сучасних освітніх технологій у дошкіллі;</w:t>
      </w:r>
    </w:p>
    <w:p w:rsidR="00062EB3" w:rsidRDefault="00062EB3" w:rsidP="00062EB3">
      <w:pPr>
        <w:numPr>
          <w:ilvl w:val="0"/>
          <w:numId w:val="4"/>
        </w:numPr>
        <w:jc w:val="both"/>
        <w:rPr>
          <w:sz w:val="28"/>
          <w:szCs w:val="28"/>
        </w:rPr>
      </w:pPr>
      <w:r>
        <w:rPr>
          <w:sz w:val="28"/>
          <w:szCs w:val="28"/>
        </w:rPr>
        <w:t xml:space="preserve">інформаційно-методичну </w:t>
      </w:r>
      <w:proofErr w:type="gramStart"/>
      <w:r>
        <w:rPr>
          <w:sz w:val="28"/>
          <w:szCs w:val="28"/>
        </w:rPr>
        <w:t>п</w:t>
      </w:r>
      <w:proofErr w:type="gramEnd"/>
      <w:r>
        <w:rPr>
          <w:sz w:val="28"/>
          <w:szCs w:val="28"/>
        </w:rPr>
        <w:t>ідтримку нових форм, методів і засобів навчання та виховання;</w:t>
      </w:r>
      <w:r>
        <w:rPr>
          <w:sz w:val="28"/>
          <w:szCs w:val="28"/>
          <w:lang w:val="uk-UA"/>
        </w:rPr>
        <w:t xml:space="preserve"> </w:t>
      </w:r>
    </w:p>
    <w:p w:rsidR="00062EB3" w:rsidRDefault="00062EB3" w:rsidP="00062EB3">
      <w:pPr>
        <w:numPr>
          <w:ilvl w:val="0"/>
          <w:numId w:val="4"/>
        </w:numPr>
        <w:jc w:val="both"/>
        <w:rPr>
          <w:sz w:val="28"/>
          <w:szCs w:val="28"/>
        </w:rPr>
      </w:pPr>
      <w:r>
        <w:rPr>
          <w:sz w:val="28"/>
          <w:szCs w:val="28"/>
        </w:rPr>
        <w:t>опрацювання елементів освітніх технологій та розроблення іх авторськиї модифікацій, адаптованих до конкретних умов;</w:t>
      </w:r>
      <w:r>
        <w:rPr>
          <w:sz w:val="28"/>
          <w:szCs w:val="28"/>
          <w:lang w:val="uk-UA"/>
        </w:rPr>
        <w:t xml:space="preserve"> </w:t>
      </w:r>
    </w:p>
    <w:p w:rsidR="00062EB3" w:rsidRDefault="00062EB3" w:rsidP="00062EB3">
      <w:pPr>
        <w:numPr>
          <w:ilvl w:val="0"/>
          <w:numId w:val="4"/>
        </w:numPr>
        <w:jc w:val="both"/>
        <w:rPr>
          <w:sz w:val="28"/>
          <w:szCs w:val="28"/>
        </w:rPr>
      </w:pPr>
      <w:r>
        <w:rPr>
          <w:sz w:val="28"/>
          <w:szCs w:val="28"/>
          <w:lang w:val="uk-UA"/>
        </w:rPr>
        <w:t>к</w:t>
      </w:r>
      <w:r>
        <w:rPr>
          <w:sz w:val="28"/>
          <w:szCs w:val="28"/>
        </w:rPr>
        <w:t>орекцію напрямів самоосвітньої роботи;</w:t>
      </w:r>
    </w:p>
    <w:p w:rsidR="00062EB3" w:rsidRDefault="00062EB3" w:rsidP="00062EB3">
      <w:pPr>
        <w:numPr>
          <w:ilvl w:val="0"/>
          <w:numId w:val="4"/>
        </w:numPr>
        <w:jc w:val="both"/>
        <w:rPr>
          <w:sz w:val="28"/>
          <w:szCs w:val="28"/>
        </w:rPr>
      </w:pPr>
      <w:r>
        <w:rPr>
          <w:sz w:val="28"/>
          <w:szCs w:val="28"/>
        </w:rPr>
        <w:t>опанування методик</w:t>
      </w:r>
      <w:r>
        <w:rPr>
          <w:sz w:val="28"/>
          <w:szCs w:val="28"/>
          <w:lang w:val="uk-UA"/>
        </w:rPr>
        <w:t>и</w:t>
      </w:r>
      <w:r>
        <w:rPr>
          <w:sz w:val="28"/>
          <w:szCs w:val="28"/>
        </w:rPr>
        <w:t xml:space="preserve"> вивчення, узагальнення та популяризації педагогічного досвіду;</w:t>
      </w:r>
      <w:r>
        <w:rPr>
          <w:sz w:val="28"/>
          <w:szCs w:val="28"/>
          <w:lang w:val="uk-UA"/>
        </w:rPr>
        <w:t xml:space="preserve"> </w:t>
      </w:r>
    </w:p>
    <w:p w:rsidR="00062EB3" w:rsidRDefault="00062EB3" w:rsidP="00062EB3">
      <w:pPr>
        <w:numPr>
          <w:ilvl w:val="0"/>
          <w:numId w:val="4"/>
        </w:numPr>
        <w:jc w:val="both"/>
        <w:rPr>
          <w:sz w:val="28"/>
          <w:szCs w:val="28"/>
        </w:rPr>
      </w:pPr>
      <w:r>
        <w:rPr>
          <w:sz w:val="28"/>
          <w:szCs w:val="28"/>
        </w:rPr>
        <w:t xml:space="preserve">пошук і </w:t>
      </w:r>
      <w:proofErr w:type="gramStart"/>
      <w:r>
        <w:rPr>
          <w:sz w:val="28"/>
          <w:szCs w:val="28"/>
        </w:rPr>
        <w:t>п</w:t>
      </w:r>
      <w:proofErr w:type="gramEnd"/>
      <w:r>
        <w:rPr>
          <w:sz w:val="28"/>
          <w:szCs w:val="28"/>
        </w:rPr>
        <w:t>ідтримку молодих творчих та обдарованих педагогів;</w:t>
      </w:r>
    </w:p>
    <w:p w:rsidR="00062EB3" w:rsidRDefault="00062EB3" w:rsidP="00062EB3">
      <w:pPr>
        <w:numPr>
          <w:ilvl w:val="0"/>
          <w:numId w:val="4"/>
        </w:numPr>
        <w:jc w:val="both"/>
        <w:rPr>
          <w:sz w:val="28"/>
          <w:szCs w:val="28"/>
        </w:rPr>
      </w:pPr>
      <w:r>
        <w:rPr>
          <w:sz w:val="28"/>
          <w:szCs w:val="28"/>
        </w:rPr>
        <w:t xml:space="preserve">розвиток контактів та співробітництва педагогів </w:t>
      </w:r>
      <w:proofErr w:type="gramStart"/>
      <w:r>
        <w:rPr>
          <w:sz w:val="28"/>
          <w:szCs w:val="28"/>
        </w:rPr>
        <w:t>р</w:t>
      </w:r>
      <w:proofErr w:type="gramEnd"/>
      <w:r>
        <w:rPr>
          <w:sz w:val="28"/>
          <w:szCs w:val="28"/>
        </w:rPr>
        <w:t>ізних регіонів;</w:t>
      </w:r>
    </w:p>
    <w:p w:rsidR="00062EB3" w:rsidRDefault="00062EB3" w:rsidP="00062EB3">
      <w:pPr>
        <w:numPr>
          <w:ilvl w:val="0"/>
          <w:numId w:val="4"/>
        </w:numPr>
        <w:jc w:val="both"/>
        <w:rPr>
          <w:sz w:val="28"/>
          <w:szCs w:val="28"/>
        </w:rPr>
      </w:pPr>
      <w:r>
        <w:rPr>
          <w:sz w:val="28"/>
          <w:szCs w:val="28"/>
        </w:rPr>
        <w:t>надання консультативної допомоги.</w:t>
      </w:r>
    </w:p>
    <w:p w:rsidR="00062EB3" w:rsidRDefault="00062EB3" w:rsidP="00062EB3">
      <w:pPr>
        <w:jc w:val="both"/>
        <w:rPr>
          <w:sz w:val="28"/>
          <w:szCs w:val="28"/>
          <w:lang w:val="uk-UA"/>
        </w:rPr>
      </w:pPr>
      <w:r>
        <w:rPr>
          <w:sz w:val="28"/>
          <w:szCs w:val="28"/>
        </w:rPr>
        <w:tab/>
      </w:r>
      <w:proofErr w:type="gramStart"/>
      <w:r>
        <w:rPr>
          <w:sz w:val="28"/>
          <w:szCs w:val="28"/>
        </w:rPr>
        <w:t>З</w:t>
      </w:r>
      <w:proofErr w:type="gramEnd"/>
      <w:r>
        <w:rPr>
          <w:sz w:val="28"/>
          <w:szCs w:val="28"/>
        </w:rPr>
        <w:t xml:space="preserve"> метою реалізації означених вище завдань</w:t>
      </w:r>
      <w:r>
        <w:rPr>
          <w:sz w:val="28"/>
          <w:szCs w:val="28"/>
          <w:lang w:val="uk-UA"/>
        </w:rPr>
        <w:t xml:space="preserve">, забезпечення якісної організації та здійснення освітнього процесу, створення умов, комфортних для розвитку пізнавальних і психічних процесів дітей, їхньої спрямованості на активність у соціумі, забезпечення реалізації можливостей і здібностей кожної дитини </w:t>
      </w:r>
      <w:r>
        <w:rPr>
          <w:sz w:val="28"/>
          <w:szCs w:val="28"/>
        </w:rPr>
        <w:t xml:space="preserve"> </w:t>
      </w:r>
      <w:r>
        <w:rPr>
          <w:sz w:val="28"/>
          <w:szCs w:val="28"/>
          <w:lang w:val="uk-UA"/>
        </w:rPr>
        <w:t>у закладі діє Освітня програма Малинівського дошкільного навчального закладу (ясла-садок) Малинівської селищної ради Чугуївського району Харківської області на 2020/2021 начальний рік, схвалена педагогічною радою закладу (протокол від 31.08.2020 № 1). Вона передбачає формування основ соціальної адаптації та життєвої компетентності дитини; виховання елементів природо-доцільного світогляду, розвиток позитивного емоційно-ціннісного ставлення до довкілля; утвердження емоційного-ціннісного ставлення  до практичної та духовної діяльності людини; розвиток потреби в реалізації власних творчих здібностей.</w:t>
      </w:r>
    </w:p>
    <w:p w:rsidR="00062EB3" w:rsidRDefault="00062EB3" w:rsidP="00062EB3">
      <w:pPr>
        <w:pStyle w:val="1"/>
        <w:shd w:val="clear" w:color="auto" w:fill="auto"/>
        <w:tabs>
          <w:tab w:val="left" w:pos="550"/>
        </w:tabs>
        <w:jc w:val="both"/>
      </w:pPr>
      <w:r>
        <w:t xml:space="preserve">    </w:t>
      </w:r>
    </w:p>
    <w:p w:rsidR="00062EB3" w:rsidRDefault="00062EB3" w:rsidP="00062EB3">
      <w:pPr>
        <w:pStyle w:val="1"/>
        <w:shd w:val="clear" w:color="auto" w:fill="auto"/>
        <w:tabs>
          <w:tab w:val="left" w:pos="550"/>
        </w:tabs>
        <w:jc w:val="both"/>
      </w:pPr>
      <w:r>
        <w:tab/>
        <w:t>Н</w:t>
      </w:r>
      <w:r>
        <w:rPr>
          <w:lang w:val="ru-RU" w:eastAsia="ru-RU" w:bidi="ru-RU"/>
        </w:rPr>
        <w:t xml:space="preserve">а </w:t>
      </w:r>
      <w:r>
        <w:t xml:space="preserve">підготовку </w:t>
      </w:r>
      <w:r>
        <w:rPr>
          <w:lang w:val="ru-RU" w:eastAsia="ru-RU" w:bidi="ru-RU"/>
        </w:rPr>
        <w:t xml:space="preserve">закладу до нового навчального року витрачено коштів – </w:t>
      </w:r>
      <w:r w:rsidRPr="003D78DD">
        <w:rPr>
          <w:i/>
          <w:u w:val="single"/>
          <w:lang w:val="ru-RU" w:eastAsia="ru-RU" w:bidi="ru-RU"/>
        </w:rPr>
        <w:t>37 тис. 683 грн.</w:t>
      </w:r>
    </w:p>
    <w:p w:rsidR="00062EB3" w:rsidRDefault="00062EB3" w:rsidP="00062EB3">
      <w:pPr>
        <w:pStyle w:val="1"/>
        <w:shd w:val="clear" w:color="auto" w:fill="auto"/>
        <w:ind w:firstLine="780"/>
        <w:jc w:val="both"/>
      </w:pPr>
      <w:proofErr w:type="gramStart"/>
      <w:r>
        <w:rPr>
          <w:lang w:val="ru-RU" w:eastAsia="ru-RU" w:bidi="ru-RU"/>
        </w:rPr>
        <w:t>в</w:t>
      </w:r>
      <w:proofErr w:type="gramEnd"/>
      <w:r>
        <w:rPr>
          <w:lang w:val="ru-RU" w:eastAsia="ru-RU" w:bidi="ru-RU"/>
        </w:rPr>
        <w:t xml:space="preserve"> тому </w:t>
      </w:r>
      <w:r>
        <w:t>числі:</w:t>
      </w:r>
    </w:p>
    <w:p w:rsidR="00062EB3" w:rsidRDefault="00062EB3" w:rsidP="00062EB3">
      <w:pPr>
        <w:pStyle w:val="1"/>
        <w:shd w:val="clear" w:color="auto" w:fill="auto"/>
        <w:tabs>
          <w:tab w:val="left" w:leader="underscore" w:pos="4595"/>
        </w:tabs>
        <w:ind w:firstLine="860"/>
        <w:jc w:val="both"/>
      </w:pPr>
      <w:r>
        <w:rPr>
          <w:lang w:val="ru-RU" w:eastAsia="ru-RU" w:bidi="ru-RU"/>
        </w:rPr>
        <w:t xml:space="preserve">- загального фонду </w:t>
      </w:r>
      <w:r w:rsidRPr="003D78DD">
        <w:rPr>
          <w:i/>
          <w:u w:val="single"/>
          <w:lang w:val="ru-RU" w:eastAsia="ru-RU" w:bidi="ru-RU"/>
        </w:rPr>
        <w:t>24 тис. 178 грн.</w:t>
      </w:r>
    </w:p>
    <w:p w:rsidR="00062EB3" w:rsidRDefault="00062EB3" w:rsidP="00062EB3">
      <w:pPr>
        <w:pStyle w:val="1"/>
        <w:shd w:val="clear" w:color="auto" w:fill="auto"/>
        <w:tabs>
          <w:tab w:val="left" w:leader="underscore" w:pos="4595"/>
        </w:tabs>
        <w:ind w:firstLine="860"/>
        <w:jc w:val="both"/>
      </w:pPr>
      <w:r w:rsidRPr="00993A8A">
        <w:rPr>
          <w:b/>
          <w:lang w:val="ru-RU" w:eastAsia="ru-RU" w:bidi="ru-RU"/>
        </w:rPr>
        <w:t>- батьківські кошти</w:t>
      </w:r>
      <w:r>
        <w:rPr>
          <w:lang w:val="ru-RU" w:eastAsia="ru-RU" w:bidi="ru-RU"/>
        </w:rPr>
        <w:t xml:space="preserve"> – </w:t>
      </w:r>
      <w:r w:rsidRPr="003D78DD">
        <w:rPr>
          <w:i/>
          <w:u w:val="single"/>
          <w:lang w:val="ru-RU" w:eastAsia="ru-RU" w:bidi="ru-RU"/>
        </w:rPr>
        <w:t>13 тис. 505 грн.</w:t>
      </w:r>
    </w:p>
    <w:p w:rsidR="00062EB3" w:rsidRDefault="00062EB3" w:rsidP="00062EB3">
      <w:pPr>
        <w:pStyle w:val="1"/>
        <w:shd w:val="clear" w:color="auto" w:fill="auto"/>
        <w:ind w:firstLine="780"/>
        <w:jc w:val="both"/>
      </w:pPr>
      <w:r>
        <w:rPr>
          <w:lang w:val="ru-RU" w:eastAsia="ru-RU" w:bidi="ru-RU"/>
        </w:rPr>
        <w:t xml:space="preserve">- </w:t>
      </w:r>
      <w:r>
        <w:t xml:space="preserve">які </w:t>
      </w:r>
      <w:r>
        <w:rPr>
          <w:lang w:val="ru-RU" w:eastAsia="ru-RU" w:bidi="ru-RU"/>
        </w:rPr>
        <w:t xml:space="preserve">конкретно </w:t>
      </w:r>
      <w:r>
        <w:t xml:space="preserve">виконані основні </w:t>
      </w:r>
      <w:r>
        <w:rPr>
          <w:lang w:val="ru-RU" w:eastAsia="ru-RU" w:bidi="ru-RU"/>
        </w:rPr>
        <w:t xml:space="preserve">види </w:t>
      </w:r>
      <w:r>
        <w:t xml:space="preserve">робіт </w:t>
      </w:r>
      <w:r>
        <w:rPr>
          <w:lang w:val="ru-RU" w:eastAsia="ru-RU" w:bidi="ru-RU"/>
        </w:rPr>
        <w:t xml:space="preserve">(зазначити обсяги, </w:t>
      </w:r>
      <w:r>
        <w:t>вартість):</w:t>
      </w:r>
    </w:p>
    <w:tbl>
      <w:tblPr>
        <w:tblW w:w="9744" w:type="dxa"/>
        <w:jc w:val="center"/>
        <w:tblInd w:w="-15" w:type="dxa"/>
        <w:tblLook w:val="04A0" w:firstRow="1" w:lastRow="0" w:firstColumn="1" w:lastColumn="0" w:noHBand="0" w:noVBand="1"/>
      </w:tblPr>
      <w:tblGrid>
        <w:gridCol w:w="7511"/>
        <w:gridCol w:w="2233"/>
      </w:tblGrid>
      <w:tr w:rsidR="00062EB3" w:rsidRPr="007C7938" w:rsidTr="00264C67">
        <w:trPr>
          <w:jc w:val="center"/>
        </w:trPr>
        <w:tc>
          <w:tcPr>
            <w:tcW w:w="7511" w:type="dxa"/>
            <w:shd w:val="clear" w:color="auto" w:fill="auto"/>
          </w:tcPr>
          <w:p w:rsidR="00062EB3" w:rsidRPr="002D1CE8" w:rsidRDefault="00062EB3" w:rsidP="00264C67">
            <w:pPr>
              <w:rPr>
                <w:sz w:val="28"/>
                <w:szCs w:val="28"/>
              </w:rPr>
            </w:pPr>
            <w:r>
              <w:rPr>
                <w:sz w:val="28"/>
                <w:szCs w:val="28"/>
              </w:rPr>
              <w:t>Фарби (ф</w:t>
            </w:r>
            <w:r w:rsidRPr="002D1CE8">
              <w:rPr>
                <w:sz w:val="28"/>
                <w:szCs w:val="28"/>
              </w:rPr>
              <w:t xml:space="preserve">арбування </w:t>
            </w:r>
            <w:r>
              <w:rPr>
                <w:sz w:val="28"/>
                <w:szCs w:val="28"/>
              </w:rPr>
              <w:t xml:space="preserve">вуличного </w:t>
            </w:r>
            <w:r w:rsidRPr="002D1CE8">
              <w:rPr>
                <w:sz w:val="28"/>
                <w:szCs w:val="28"/>
              </w:rPr>
              <w:t>обладнання</w:t>
            </w:r>
            <w:r>
              <w:rPr>
                <w:sz w:val="28"/>
                <w:szCs w:val="28"/>
              </w:rPr>
              <w:t xml:space="preserve"> на майданчиках, фарбування сходів, панелі, </w:t>
            </w:r>
            <w:proofErr w:type="gramStart"/>
            <w:r>
              <w:rPr>
                <w:sz w:val="28"/>
                <w:szCs w:val="28"/>
              </w:rPr>
              <w:t>п</w:t>
            </w:r>
            <w:proofErr w:type="gramEnd"/>
            <w:r>
              <w:rPr>
                <w:sz w:val="28"/>
                <w:szCs w:val="28"/>
              </w:rPr>
              <w:t>ідлоги</w:t>
            </w:r>
            <w:r w:rsidRPr="002D1CE8">
              <w:rPr>
                <w:sz w:val="28"/>
                <w:szCs w:val="28"/>
              </w:rPr>
              <w:t xml:space="preserve"> в приміщені</w:t>
            </w:r>
            <w:r>
              <w:rPr>
                <w:sz w:val="28"/>
                <w:szCs w:val="28"/>
              </w:rPr>
              <w:t>)</w:t>
            </w:r>
          </w:p>
        </w:tc>
        <w:tc>
          <w:tcPr>
            <w:tcW w:w="2233" w:type="dxa"/>
            <w:shd w:val="clear" w:color="auto" w:fill="auto"/>
          </w:tcPr>
          <w:p w:rsidR="00062EB3" w:rsidRPr="002D1CE8" w:rsidRDefault="00062EB3" w:rsidP="00264C67">
            <w:pPr>
              <w:rPr>
                <w:sz w:val="28"/>
                <w:szCs w:val="28"/>
              </w:rPr>
            </w:pPr>
            <w:r>
              <w:rPr>
                <w:sz w:val="28"/>
                <w:szCs w:val="28"/>
              </w:rPr>
              <w:t>2550,00</w:t>
            </w:r>
          </w:p>
        </w:tc>
      </w:tr>
      <w:tr w:rsidR="00062EB3" w:rsidRPr="007C7938" w:rsidTr="00264C67">
        <w:trPr>
          <w:jc w:val="center"/>
        </w:trPr>
        <w:tc>
          <w:tcPr>
            <w:tcW w:w="7511" w:type="dxa"/>
            <w:shd w:val="clear" w:color="auto" w:fill="auto"/>
          </w:tcPr>
          <w:p w:rsidR="00062EB3" w:rsidRPr="002D1CE8" w:rsidRDefault="00062EB3" w:rsidP="00264C67">
            <w:pPr>
              <w:rPr>
                <w:sz w:val="28"/>
                <w:szCs w:val="28"/>
              </w:rPr>
            </w:pPr>
            <w:r w:rsidRPr="002D1CE8">
              <w:rPr>
                <w:sz w:val="28"/>
                <w:szCs w:val="28"/>
              </w:rPr>
              <w:t>Замі</w:t>
            </w:r>
            <w:proofErr w:type="gramStart"/>
            <w:r w:rsidRPr="002D1CE8">
              <w:rPr>
                <w:sz w:val="28"/>
                <w:szCs w:val="28"/>
              </w:rPr>
              <w:t>на</w:t>
            </w:r>
            <w:proofErr w:type="gramEnd"/>
            <w:r w:rsidRPr="002D1CE8">
              <w:rPr>
                <w:sz w:val="28"/>
                <w:szCs w:val="28"/>
              </w:rPr>
              <w:t xml:space="preserve"> линолеуму у </w:t>
            </w:r>
            <w:r>
              <w:rPr>
                <w:sz w:val="28"/>
                <w:szCs w:val="28"/>
              </w:rPr>
              <w:t>медичному блоці (57 м.кв.)</w:t>
            </w:r>
          </w:p>
        </w:tc>
        <w:tc>
          <w:tcPr>
            <w:tcW w:w="2233" w:type="dxa"/>
            <w:shd w:val="clear" w:color="auto" w:fill="auto"/>
          </w:tcPr>
          <w:p w:rsidR="00062EB3" w:rsidRPr="002D1CE8" w:rsidRDefault="00062EB3" w:rsidP="00264C67">
            <w:pPr>
              <w:rPr>
                <w:sz w:val="28"/>
                <w:szCs w:val="28"/>
              </w:rPr>
            </w:pPr>
            <w:r>
              <w:rPr>
                <w:sz w:val="28"/>
                <w:szCs w:val="28"/>
              </w:rPr>
              <w:t>9758,00</w:t>
            </w:r>
          </w:p>
        </w:tc>
      </w:tr>
      <w:tr w:rsidR="00062EB3" w:rsidRPr="007C7938" w:rsidTr="00264C67">
        <w:trPr>
          <w:jc w:val="center"/>
        </w:trPr>
        <w:tc>
          <w:tcPr>
            <w:tcW w:w="7511" w:type="dxa"/>
            <w:shd w:val="clear" w:color="auto" w:fill="auto"/>
          </w:tcPr>
          <w:p w:rsidR="00062EB3" w:rsidRPr="002D1CE8" w:rsidRDefault="00062EB3" w:rsidP="00264C67">
            <w:pPr>
              <w:rPr>
                <w:sz w:val="28"/>
                <w:szCs w:val="28"/>
              </w:rPr>
            </w:pPr>
            <w:r>
              <w:rPr>
                <w:sz w:val="28"/>
                <w:szCs w:val="28"/>
              </w:rPr>
              <w:t xml:space="preserve">Заміна </w:t>
            </w:r>
            <w:proofErr w:type="gramStart"/>
            <w:r>
              <w:rPr>
                <w:sz w:val="28"/>
                <w:szCs w:val="28"/>
              </w:rPr>
              <w:t>пл</w:t>
            </w:r>
            <w:proofErr w:type="gramEnd"/>
            <w:r>
              <w:rPr>
                <w:sz w:val="28"/>
                <w:szCs w:val="28"/>
              </w:rPr>
              <w:t xml:space="preserve">інтусів пластикових </w:t>
            </w:r>
          </w:p>
        </w:tc>
        <w:tc>
          <w:tcPr>
            <w:tcW w:w="2233" w:type="dxa"/>
            <w:shd w:val="clear" w:color="auto" w:fill="auto"/>
          </w:tcPr>
          <w:p w:rsidR="00062EB3" w:rsidRDefault="00062EB3" w:rsidP="00264C67">
            <w:pPr>
              <w:rPr>
                <w:sz w:val="28"/>
                <w:szCs w:val="28"/>
              </w:rPr>
            </w:pPr>
            <w:r>
              <w:rPr>
                <w:sz w:val="28"/>
                <w:szCs w:val="28"/>
              </w:rPr>
              <w:t>5840,00</w:t>
            </w:r>
          </w:p>
        </w:tc>
      </w:tr>
      <w:tr w:rsidR="00062EB3" w:rsidRPr="007C7938" w:rsidTr="00264C67">
        <w:trPr>
          <w:jc w:val="center"/>
        </w:trPr>
        <w:tc>
          <w:tcPr>
            <w:tcW w:w="7511" w:type="dxa"/>
            <w:shd w:val="clear" w:color="auto" w:fill="auto"/>
          </w:tcPr>
          <w:p w:rsidR="00062EB3" w:rsidRPr="002D1CE8" w:rsidRDefault="00062EB3" w:rsidP="00264C67">
            <w:pPr>
              <w:rPr>
                <w:sz w:val="28"/>
                <w:szCs w:val="28"/>
              </w:rPr>
            </w:pPr>
            <w:r>
              <w:rPr>
                <w:sz w:val="28"/>
                <w:szCs w:val="28"/>
              </w:rPr>
              <w:t>Поклейка шпалер у групі № 7</w:t>
            </w:r>
          </w:p>
        </w:tc>
        <w:tc>
          <w:tcPr>
            <w:tcW w:w="2233" w:type="dxa"/>
            <w:shd w:val="clear" w:color="auto" w:fill="auto"/>
          </w:tcPr>
          <w:p w:rsidR="00062EB3" w:rsidRPr="009E1E6E" w:rsidRDefault="00062EB3" w:rsidP="00264C67">
            <w:pPr>
              <w:rPr>
                <w:b/>
                <w:sz w:val="28"/>
                <w:szCs w:val="28"/>
              </w:rPr>
            </w:pPr>
            <w:r w:rsidRPr="009E1E6E">
              <w:rPr>
                <w:b/>
                <w:sz w:val="28"/>
                <w:szCs w:val="28"/>
              </w:rPr>
              <w:t>4494,00</w:t>
            </w:r>
          </w:p>
        </w:tc>
      </w:tr>
      <w:tr w:rsidR="00062EB3" w:rsidRPr="007C7938" w:rsidTr="00264C67">
        <w:trPr>
          <w:jc w:val="center"/>
        </w:trPr>
        <w:tc>
          <w:tcPr>
            <w:tcW w:w="7511" w:type="dxa"/>
            <w:shd w:val="clear" w:color="auto" w:fill="auto"/>
          </w:tcPr>
          <w:p w:rsidR="00062EB3" w:rsidRDefault="00062EB3" w:rsidP="00264C67">
            <w:pPr>
              <w:rPr>
                <w:sz w:val="28"/>
                <w:szCs w:val="28"/>
              </w:rPr>
            </w:pPr>
            <w:r>
              <w:rPr>
                <w:sz w:val="28"/>
                <w:szCs w:val="28"/>
              </w:rPr>
              <w:t>Поточний ремонт групи № 7</w:t>
            </w:r>
          </w:p>
        </w:tc>
        <w:tc>
          <w:tcPr>
            <w:tcW w:w="2233" w:type="dxa"/>
            <w:shd w:val="clear" w:color="auto" w:fill="auto"/>
          </w:tcPr>
          <w:p w:rsidR="00062EB3" w:rsidRPr="009E1E6E" w:rsidRDefault="00062EB3" w:rsidP="00264C67">
            <w:pPr>
              <w:rPr>
                <w:b/>
                <w:sz w:val="28"/>
                <w:szCs w:val="28"/>
              </w:rPr>
            </w:pPr>
            <w:r w:rsidRPr="009E1E6E">
              <w:rPr>
                <w:b/>
                <w:sz w:val="28"/>
                <w:szCs w:val="28"/>
              </w:rPr>
              <w:t>1311,00</w:t>
            </w:r>
          </w:p>
        </w:tc>
      </w:tr>
      <w:tr w:rsidR="00062EB3" w:rsidRPr="007C7938" w:rsidTr="00264C67">
        <w:trPr>
          <w:jc w:val="center"/>
        </w:trPr>
        <w:tc>
          <w:tcPr>
            <w:tcW w:w="7511" w:type="dxa"/>
            <w:shd w:val="clear" w:color="auto" w:fill="auto"/>
          </w:tcPr>
          <w:p w:rsidR="00062EB3" w:rsidRPr="00291FBA" w:rsidRDefault="00062EB3" w:rsidP="00264C67">
            <w:pPr>
              <w:rPr>
                <w:sz w:val="28"/>
                <w:szCs w:val="28"/>
                <w:lang w:val="uk-UA"/>
              </w:rPr>
            </w:pPr>
            <w:r>
              <w:rPr>
                <w:sz w:val="28"/>
                <w:szCs w:val="28"/>
              </w:rPr>
              <w:t xml:space="preserve">Поклейка шпалер у групі № </w:t>
            </w:r>
            <w:r>
              <w:rPr>
                <w:sz w:val="28"/>
                <w:szCs w:val="28"/>
                <w:lang w:val="uk-UA"/>
              </w:rPr>
              <w:t>3</w:t>
            </w:r>
          </w:p>
        </w:tc>
        <w:tc>
          <w:tcPr>
            <w:tcW w:w="2233" w:type="dxa"/>
            <w:shd w:val="clear" w:color="auto" w:fill="auto"/>
          </w:tcPr>
          <w:p w:rsidR="00062EB3" w:rsidRPr="009E1E6E" w:rsidRDefault="00062EB3" w:rsidP="00264C67">
            <w:pPr>
              <w:rPr>
                <w:b/>
                <w:sz w:val="28"/>
                <w:szCs w:val="28"/>
              </w:rPr>
            </w:pPr>
          </w:p>
        </w:tc>
      </w:tr>
      <w:tr w:rsidR="00062EB3" w:rsidRPr="007C7938" w:rsidTr="00264C67">
        <w:trPr>
          <w:jc w:val="center"/>
        </w:trPr>
        <w:tc>
          <w:tcPr>
            <w:tcW w:w="7511" w:type="dxa"/>
            <w:shd w:val="clear" w:color="auto" w:fill="auto"/>
          </w:tcPr>
          <w:p w:rsidR="00062EB3" w:rsidRDefault="00062EB3" w:rsidP="00264C67">
            <w:pPr>
              <w:rPr>
                <w:sz w:val="28"/>
                <w:szCs w:val="28"/>
              </w:rPr>
            </w:pPr>
            <w:r>
              <w:rPr>
                <w:sz w:val="28"/>
                <w:szCs w:val="28"/>
              </w:rPr>
              <w:lastRenderedPageBreak/>
              <w:t>Шпаклівка фінішна 50 кг</w:t>
            </w:r>
          </w:p>
        </w:tc>
        <w:tc>
          <w:tcPr>
            <w:tcW w:w="2233" w:type="dxa"/>
            <w:shd w:val="clear" w:color="auto" w:fill="auto"/>
          </w:tcPr>
          <w:p w:rsidR="00062EB3" w:rsidRDefault="00062EB3" w:rsidP="00264C67">
            <w:pPr>
              <w:rPr>
                <w:sz w:val="28"/>
                <w:szCs w:val="28"/>
              </w:rPr>
            </w:pPr>
            <w:r>
              <w:rPr>
                <w:sz w:val="28"/>
                <w:szCs w:val="28"/>
              </w:rPr>
              <w:t>280,00</w:t>
            </w:r>
          </w:p>
        </w:tc>
      </w:tr>
      <w:tr w:rsidR="00062EB3" w:rsidRPr="007C7938" w:rsidTr="00264C67">
        <w:trPr>
          <w:jc w:val="center"/>
        </w:trPr>
        <w:tc>
          <w:tcPr>
            <w:tcW w:w="7511" w:type="dxa"/>
            <w:shd w:val="clear" w:color="auto" w:fill="auto"/>
          </w:tcPr>
          <w:p w:rsidR="00062EB3" w:rsidRDefault="00062EB3" w:rsidP="00264C67">
            <w:pPr>
              <w:rPr>
                <w:sz w:val="28"/>
                <w:szCs w:val="28"/>
              </w:rPr>
            </w:pPr>
            <w:r>
              <w:rPr>
                <w:sz w:val="28"/>
                <w:szCs w:val="28"/>
              </w:rPr>
              <w:t>Поточний ремонт водопостачання та каналізаційної системи</w:t>
            </w:r>
          </w:p>
        </w:tc>
        <w:tc>
          <w:tcPr>
            <w:tcW w:w="2233" w:type="dxa"/>
            <w:shd w:val="clear" w:color="auto" w:fill="auto"/>
          </w:tcPr>
          <w:p w:rsidR="00062EB3" w:rsidRPr="002D1CE8" w:rsidRDefault="00062EB3" w:rsidP="00264C67">
            <w:pPr>
              <w:rPr>
                <w:sz w:val="28"/>
                <w:szCs w:val="28"/>
              </w:rPr>
            </w:pPr>
            <w:r>
              <w:rPr>
                <w:sz w:val="28"/>
                <w:szCs w:val="28"/>
              </w:rPr>
              <w:t>2630,00</w:t>
            </w:r>
          </w:p>
        </w:tc>
      </w:tr>
    </w:tbl>
    <w:p w:rsidR="00062EB3" w:rsidRDefault="00062EB3" w:rsidP="00062EB3">
      <w:pPr>
        <w:pStyle w:val="1"/>
        <w:shd w:val="clear" w:color="auto" w:fill="auto"/>
        <w:jc w:val="both"/>
      </w:pPr>
    </w:p>
    <w:p w:rsidR="00062EB3" w:rsidRDefault="00062EB3" w:rsidP="00062EB3">
      <w:pPr>
        <w:pStyle w:val="1"/>
        <w:shd w:val="clear" w:color="auto" w:fill="auto"/>
        <w:jc w:val="both"/>
      </w:pPr>
      <w:r>
        <w:t xml:space="preserve">         </w:t>
      </w:r>
      <w:r>
        <w:rPr>
          <w:lang w:val="ru-RU" w:eastAsia="ru-RU" w:bidi="ru-RU"/>
        </w:rPr>
        <w:t xml:space="preserve">- що вжито для </w:t>
      </w:r>
      <w:r>
        <w:t xml:space="preserve">зміцнення матеріально-технічної </w:t>
      </w:r>
      <w:r>
        <w:rPr>
          <w:lang w:val="ru-RU" w:eastAsia="ru-RU" w:bidi="ru-RU"/>
        </w:rPr>
        <w:t xml:space="preserve">бази (зазначити </w:t>
      </w:r>
      <w:r>
        <w:t>вартість):</w:t>
      </w:r>
    </w:p>
    <w:tbl>
      <w:tblPr>
        <w:tblW w:w="0" w:type="auto"/>
        <w:jc w:val="center"/>
        <w:tblInd w:w="-475" w:type="dxa"/>
        <w:tblLook w:val="04A0" w:firstRow="1" w:lastRow="0" w:firstColumn="1" w:lastColumn="0" w:noHBand="0" w:noVBand="1"/>
      </w:tblPr>
      <w:tblGrid>
        <w:gridCol w:w="7434"/>
        <w:gridCol w:w="2268"/>
      </w:tblGrid>
      <w:tr w:rsidR="00062EB3" w:rsidRPr="007C7938" w:rsidTr="00264C67">
        <w:trPr>
          <w:jc w:val="center"/>
        </w:trPr>
        <w:tc>
          <w:tcPr>
            <w:tcW w:w="7434" w:type="dxa"/>
            <w:shd w:val="clear" w:color="auto" w:fill="auto"/>
          </w:tcPr>
          <w:p w:rsidR="00062EB3" w:rsidRPr="00107494" w:rsidRDefault="00062EB3" w:rsidP="00264C67">
            <w:pPr>
              <w:rPr>
                <w:sz w:val="28"/>
                <w:szCs w:val="28"/>
              </w:rPr>
            </w:pPr>
            <w:r w:rsidRPr="00107494">
              <w:rPr>
                <w:sz w:val="28"/>
                <w:szCs w:val="28"/>
              </w:rPr>
              <w:t>жалюзі вертикальні (</w:t>
            </w:r>
            <w:r>
              <w:rPr>
                <w:sz w:val="28"/>
                <w:szCs w:val="28"/>
              </w:rPr>
              <w:t>гр. № 4)</w:t>
            </w:r>
          </w:p>
        </w:tc>
        <w:tc>
          <w:tcPr>
            <w:tcW w:w="2268" w:type="dxa"/>
            <w:shd w:val="clear" w:color="auto" w:fill="auto"/>
          </w:tcPr>
          <w:p w:rsidR="00062EB3" w:rsidRPr="009E1E6E" w:rsidRDefault="00062EB3" w:rsidP="00264C67">
            <w:pPr>
              <w:rPr>
                <w:b/>
                <w:sz w:val="28"/>
                <w:szCs w:val="28"/>
              </w:rPr>
            </w:pPr>
            <w:r w:rsidRPr="009E1E6E">
              <w:rPr>
                <w:b/>
                <w:sz w:val="28"/>
                <w:szCs w:val="28"/>
              </w:rPr>
              <w:t>3700,00</w:t>
            </w:r>
          </w:p>
        </w:tc>
      </w:tr>
      <w:tr w:rsidR="00062EB3" w:rsidRPr="007C7938" w:rsidTr="00264C67">
        <w:trPr>
          <w:jc w:val="center"/>
        </w:trPr>
        <w:tc>
          <w:tcPr>
            <w:tcW w:w="7434" w:type="dxa"/>
            <w:shd w:val="clear" w:color="auto" w:fill="auto"/>
          </w:tcPr>
          <w:p w:rsidR="00062EB3" w:rsidRPr="00107494" w:rsidRDefault="00062EB3" w:rsidP="00264C67">
            <w:pPr>
              <w:rPr>
                <w:sz w:val="28"/>
                <w:szCs w:val="28"/>
              </w:rPr>
            </w:pPr>
            <w:r>
              <w:rPr>
                <w:sz w:val="28"/>
                <w:szCs w:val="28"/>
              </w:rPr>
              <w:t>ролети в спальну кімнату (гр. № 2)</w:t>
            </w:r>
          </w:p>
        </w:tc>
        <w:tc>
          <w:tcPr>
            <w:tcW w:w="2268" w:type="dxa"/>
            <w:shd w:val="clear" w:color="auto" w:fill="auto"/>
          </w:tcPr>
          <w:p w:rsidR="00062EB3" w:rsidRPr="009E1E6E" w:rsidRDefault="00062EB3" w:rsidP="00264C67">
            <w:pPr>
              <w:rPr>
                <w:b/>
                <w:sz w:val="28"/>
                <w:szCs w:val="28"/>
              </w:rPr>
            </w:pPr>
            <w:r w:rsidRPr="009E1E6E">
              <w:rPr>
                <w:b/>
                <w:sz w:val="28"/>
                <w:szCs w:val="28"/>
              </w:rPr>
              <w:t>4000,00</w:t>
            </w:r>
          </w:p>
        </w:tc>
      </w:tr>
      <w:tr w:rsidR="00062EB3" w:rsidRPr="007C7938" w:rsidTr="00264C67">
        <w:trPr>
          <w:jc w:val="center"/>
        </w:trPr>
        <w:tc>
          <w:tcPr>
            <w:tcW w:w="7434" w:type="dxa"/>
            <w:shd w:val="clear" w:color="auto" w:fill="auto"/>
          </w:tcPr>
          <w:p w:rsidR="00062EB3" w:rsidRPr="00107494" w:rsidRDefault="00062EB3" w:rsidP="00264C67">
            <w:pPr>
              <w:rPr>
                <w:sz w:val="28"/>
                <w:szCs w:val="28"/>
              </w:rPr>
            </w:pPr>
            <w:r>
              <w:rPr>
                <w:sz w:val="28"/>
                <w:szCs w:val="28"/>
              </w:rPr>
              <w:t>з</w:t>
            </w:r>
            <w:r w:rsidRPr="00107494">
              <w:rPr>
                <w:sz w:val="28"/>
                <w:szCs w:val="28"/>
              </w:rPr>
              <w:t xml:space="preserve">аміна </w:t>
            </w:r>
            <w:proofErr w:type="gramStart"/>
            <w:r w:rsidRPr="00107494">
              <w:rPr>
                <w:sz w:val="28"/>
                <w:szCs w:val="28"/>
              </w:rPr>
              <w:t>св</w:t>
            </w:r>
            <w:proofErr w:type="gramEnd"/>
            <w:r w:rsidRPr="00107494">
              <w:rPr>
                <w:sz w:val="28"/>
                <w:szCs w:val="28"/>
              </w:rPr>
              <w:t xml:space="preserve">ітильників </w:t>
            </w:r>
            <w:r>
              <w:rPr>
                <w:sz w:val="28"/>
                <w:szCs w:val="28"/>
              </w:rPr>
              <w:t>(12</w:t>
            </w:r>
            <w:r w:rsidRPr="00107494">
              <w:rPr>
                <w:sz w:val="28"/>
                <w:szCs w:val="28"/>
              </w:rPr>
              <w:t xml:space="preserve"> шт.)</w:t>
            </w:r>
          </w:p>
        </w:tc>
        <w:tc>
          <w:tcPr>
            <w:tcW w:w="2268" w:type="dxa"/>
            <w:shd w:val="clear" w:color="auto" w:fill="auto"/>
          </w:tcPr>
          <w:p w:rsidR="00062EB3" w:rsidRPr="00107494" w:rsidRDefault="00062EB3" w:rsidP="00264C67">
            <w:pPr>
              <w:rPr>
                <w:sz w:val="28"/>
                <w:szCs w:val="28"/>
              </w:rPr>
            </w:pPr>
            <w:r>
              <w:rPr>
                <w:sz w:val="28"/>
                <w:szCs w:val="28"/>
              </w:rPr>
              <w:t>3120,00</w:t>
            </w:r>
          </w:p>
        </w:tc>
      </w:tr>
    </w:tbl>
    <w:p w:rsidR="00D27A49" w:rsidRPr="00D27A49" w:rsidRDefault="00D27A49">
      <w:pPr>
        <w:rPr>
          <w:lang w:val="uk-UA"/>
        </w:rPr>
      </w:pPr>
    </w:p>
    <w:sectPr w:rsidR="00D27A49" w:rsidRPr="00D27A49" w:rsidSect="00232C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D1" w:rsidRDefault="00107BD1" w:rsidP="00770E86">
      <w:r>
        <w:separator/>
      </w:r>
    </w:p>
  </w:endnote>
  <w:endnote w:type="continuationSeparator" w:id="0">
    <w:p w:rsidR="00107BD1" w:rsidRDefault="00107BD1" w:rsidP="0077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D1" w:rsidRDefault="00107BD1" w:rsidP="00770E86">
      <w:r>
        <w:separator/>
      </w:r>
    </w:p>
  </w:footnote>
  <w:footnote w:type="continuationSeparator" w:id="0">
    <w:p w:rsidR="00107BD1" w:rsidRDefault="00107BD1" w:rsidP="0077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2DB"/>
    <w:multiLevelType w:val="hybridMultilevel"/>
    <w:tmpl w:val="8FA6487A"/>
    <w:lvl w:ilvl="0" w:tplc="C69E2BE6">
      <w:numFmt w:val="bullet"/>
      <w:lvlText w:val="-"/>
      <w:lvlJc w:val="left"/>
      <w:pPr>
        <w:ind w:left="720" w:hanging="360"/>
      </w:pPr>
      <w:rPr>
        <w:rFonts w:ascii="Georgia" w:eastAsia="Times New Roman" w:hAnsi="Georgia" w:cs="Times New Roman"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DF0F77"/>
    <w:multiLevelType w:val="hybridMultilevel"/>
    <w:tmpl w:val="F8986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E032A4"/>
    <w:multiLevelType w:val="multilevel"/>
    <w:tmpl w:val="131C5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062AE"/>
    <w:multiLevelType w:val="multilevel"/>
    <w:tmpl w:val="CFBE4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E026C06"/>
    <w:multiLevelType w:val="hybridMultilevel"/>
    <w:tmpl w:val="5F002130"/>
    <w:lvl w:ilvl="0" w:tplc="E92E320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3D5B"/>
    <w:rsid w:val="000059DB"/>
    <w:rsid w:val="00062EB3"/>
    <w:rsid w:val="00107BD1"/>
    <w:rsid w:val="00172CDF"/>
    <w:rsid w:val="00232C8B"/>
    <w:rsid w:val="0026411E"/>
    <w:rsid w:val="00276E18"/>
    <w:rsid w:val="00291FBA"/>
    <w:rsid w:val="00333C21"/>
    <w:rsid w:val="003F70EB"/>
    <w:rsid w:val="004E302E"/>
    <w:rsid w:val="005341C4"/>
    <w:rsid w:val="005A4C17"/>
    <w:rsid w:val="00727201"/>
    <w:rsid w:val="00743D5B"/>
    <w:rsid w:val="00770E86"/>
    <w:rsid w:val="00842211"/>
    <w:rsid w:val="008A4FA4"/>
    <w:rsid w:val="008B4E72"/>
    <w:rsid w:val="009471E1"/>
    <w:rsid w:val="00993A8A"/>
    <w:rsid w:val="009A4277"/>
    <w:rsid w:val="00BA0F3D"/>
    <w:rsid w:val="00C579F9"/>
    <w:rsid w:val="00CD45BF"/>
    <w:rsid w:val="00D03518"/>
    <w:rsid w:val="00D03DC4"/>
    <w:rsid w:val="00D178A4"/>
    <w:rsid w:val="00D27A49"/>
    <w:rsid w:val="00D411DB"/>
    <w:rsid w:val="00D86B98"/>
    <w:rsid w:val="00E90C15"/>
    <w:rsid w:val="00FE7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EB"/>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uiPriority w:val="99"/>
    <w:qFormat/>
    <w:rsid w:val="00172CDF"/>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70EB"/>
    <w:pPr>
      <w:spacing w:before="100" w:beforeAutospacing="1" w:after="100" w:afterAutospacing="1"/>
    </w:pPr>
  </w:style>
  <w:style w:type="character" w:styleId="a4">
    <w:name w:val="Strong"/>
    <w:qFormat/>
    <w:rsid w:val="003F70EB"/>
    <w:rPr>
      <w:b/>
      <w:bCs/>
    </w:rPr>
  </w:style>
  <w:style w:type="paragraph" w:styleId="a5">
    <w:name w:val="List Paragraph"/>
    <w:basedOn w:val="a"/>
    <w:uiPriority w:val="34"/>
    <w:qFormat/>
    <w:rsid w:val="00E90C15"/>
    <w:pPr>
      <w:ind w:left="720"/>
      <w:contextualSpacing/>
    </w:pPr>
  </w:style>
  <w:style w:type="paragraph" w:styleId="3">
    <w:name w:val="Body Text 3"/>
    <w:basedOn w:val="a"/>
    <w:link w:val="30"/>
    <w:rsid w:val="000059DB"/>
    <w:pPr>
      <w:spacing w:after="120"/>
    </w:pPr>
    <w:rPr>
      <w:sz w:val="16"/>
      <w:szCs w:val="16"/>
    </w:rPr>
  </w:style>
  <w:style w:type="character" w:customStyle="1" w:styleId="30">
    <w:name w:val="Основной текст 3 Знак"/>
    <w:basedOn w:val="a0"/>
    <w:link w:val="3"/>
    <w:rsid w:val="000059DB"/>
    <w:rPr>
      <w:rFonts w:ascii="Times New Roman" w:eastAsia="Times New Roman" w:hAnsi="Times New Roman" w:cs="Times New Roman"/>
      <w:sz w:val="16"/>
      <w:szCs w:val="16"/>
      <w:lang w:eastAsia="ru-RU"/>
    </w:rPr>
  </w:style>
  <w:style w:type="paragraph" w:styleId="a6">
    <w:name w:val="header"/>
    <w:basedOn w:val="a"/>
    <w:link w:val="a7"/>
    <w:uiPriority w:val="99"/>
    <w:unhideWhenUsed/>
    <w:rsid w:val="00770E86"/>
    <w:pPr>
      <w:tabs>
        <w:tab w:val="center" w:pos="4819"/>
        <w:tab w:val="right" w:pos="9639"/>
      </w:tabs>
    </w:pPr>
  </w:style>
  <w:style w:type="character" w:customStyle="1" w:styleId="a7">
    <w:name w:val="Верхний колонтитул Знак"/>
    <w:basedOn w:val="a0"/>
    <w:link w:val="a6"/>
    <w:uiPriority w:val="99"/>
    <w:rsid w:val="00770E8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770E86"/>
    <w:pPr>
      <w:tabs>
        <w:tab w:val="center" w:pos="4819"/>
        <w:tab w:val="right" w:pos="9639"/>
      </w:tabs>
    </w:pPr>
  </w:style>
  <w:style w:type="character" w:customStyle="1" w:styleId="a9">
    <w:name w:val="Нижний колонтитул Знак"/>
    <w:basedOn w:val="a0"/>
    <w:link w:val="a8"/>
    <w:uiPriority w:val="99"/>
    <w:rsid w:val="00770E86"/>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9"/>
    <w:rsid w:val="00172CDF"/>
    <w:rPr>
      <w:rFonts w:ascii="Times New Roman" w:eastAsia="Calibri" w:hAnsi="Times New Roman" w:cs="Times New Roman"/>
      <w:b/>
      <w:bCs/>
      <w:i/>
      <w:iCs/>
      <w:sz w:val="26"/>
      <w:szCs w:val="26"/>
      <w:lang w:val="ru-RU" w:eastAsia="ru-RU"/>
    </w:rPr>
  </w:style>
  <w:style w:type="character" w:customStyle="1" w:styleId="FontStyle42">
    <w:name w:val="Font Style42"/>
    <w:rsid w:val="00172CDF"/>
    <w:rPr>
      <w:rFonts w:ascii="Times New Roman" w:hAnsi="Times New Roman"/>
      <w:sz w:val="28"/>
    </w:rPr>
  </w:style>
  <w:style w:type="paragraph" w:styleId="aa">
    <w:name w:val="Body Text"/>
    <w:basedOn w:val="a"/>
    <w:link w:val="ab"/>
    <w:unhideWhenUsed/>
    <w:rsid w:val="00172CDF"/>
    <w:pPr>
      <w:spacing w:after="120"/>
    </w:pPr>
  </w:style>
  <w:style w:type="character" w:customStyle="1" w:styleId="ab">
    <w:name w:val="Основной текст Знак"/>
    <w:basedOn w:val="a0"/>
    <w:link w:val="aa"/>
    <w:rsid w:val="00172CDF"/>
    <w:rPr>
      <w:rFonts w:ascii="Times New Roman" w:eastAsia="Times New Roman" w:hAnsi="Times New Roman" w:cs="Times New Roman"/>
      <w:sz w:val="24"/>
      <w:szCs w:val="24"/>
      <w:lang w:val="ru-RU" w:eastAsia="ru-RU"/>
    </w:rPr>
  </w:style>
  <w:style w:type="character" w:customStyle="1" w:styleId="ac">
    <w:name w:val="Основной текст_"/>
    <w:basedOn w:val="a0"/>
    <w:link w:val="1"/>
    <w:rsid w:val="00D27A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c"/>
    <w:rsid w:val="00D27A49"/>
    <w:pPr>
      <w:widowControl w:val="0"/>
      <w:shd w:val="clear" w:color="auto" w:fill="FFFFFF"/>
    </w:pPr>
    <w:rPr>
      <w:sz w:val="28"/>
      <w:szCs w:val="28"/>
      <w:lang w:val="uk-UA" w:eastAsia="en-US"/>
    </w:rPr>
  </w:style>
  <w:style w:type="paragraph" w:customStyle="1" w:styleId="Style3">
    <w:name w:val="Style3"/>
    <w:basedOn w:val="a"/>
    <w:rsid w:val="00062EB3"/>
    <w:pPr>
      <w:widowControl w:val="0"/>
      <w:autoSpaceDE w:val="0"/>
      <w:autoSpaceDN w:val="0"/>
      <w:adjustRightInd w:val="0"/>
    </w:pPr>
    <w:rPr>
      <w:rFonts w:ascii="Bookman Old Style" w:hAnsi="Bookman Old Style"/>
    </w:rPr>
  </w:style>
  <w:style w:type="paragraph" w:customStyle="1" w:styleId="Style4">
    <w:name w:val="Style4"/>
    <w:basedOn w:val="a"/>
    <w:rsid w:val="00062EB3"/>
    <w:pPr>
      <w:widowControl w:val="0"/>
      <w:autoSpaceDE w:val="0"/>
      <w:autoSpaceDN w:val="0"/>
      <w:adjustRightInd w:val="0"/>
    </w:pPr>
    <w:rPr>
      <w:rFonts w:ascii="Bookman Old Style" w:hAnsi="Bookman Old Style"/>
    </w:rPr>
  </w:style>
  <w:style w:type="character" w:customStyle="1" w:styleId="FontStyle15">
    <w:name w:val="Font Style15"/>
    <w:rsid w:val="00062EB3"/>
    <w:rPr>
      <w:rFonts w:ascii="Bookman Old Style" w:hAnsi="Bookman Old Style" w:cs="Bookman Old Style"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EB"/>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uiPriority w:val="99"/>
    <w:qFormat/>
    <w:rsid w:val="00172CDF"/>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70EB"/>
    <w:pPr>
      <w:spacing w:before="100" w:beforeAutospacing="1" w:after="100" w:afterAutospacing="1"/>
    </w:pPr>
  </w:style>
  <w:style w:type="character" w:styleId="a4">
    <w:name w:val="Strong"/>
    <w:uiPriority w:val="22"/>
    <w:qFormat/>
    <w:rsid w:val="003F70EB"/>
    <w:rPr>
      <w:b/>
      <w:bCs/>
    </w:rPr>
  </w:style>
  <w:style w:type="paragraph" w:styleId="a5">
    <w:name w:val="List Paragraph"/>
    <w:basedOn w:val="a"/>
    <w:uiPriority w:val="34"/>
    <w:qFormat/>
    <w:rsid w:val="00E90C15"/>
    <w:pPr>
      <w:ind w:left="720"/>
      <w:contextualSpacing/>
    </w:pPr>
  </w:style>
  <w:style w:type="paragraph" w:styleId="3">
    <w:name w:val="Body Text 3"/>
    <w:basedOn w:val="a"/>
    <w:link w:val="30"/>
    <w:rsid w:val="000059DB"/>
    <w:pPr>
      <w:spacing w:after="120"/>
    </w:pPr>
    <w:rPr>
      <w:sz w:val="16"/>
      <w:szCs w:val="16"/>
      <w:lang w:val="x-none"/>
    </w:rPr>
  </w:style>
  <w:style w:type="character" w:customStyle="1" w:styleId="30">
    <w:name w:val="Основной текст 3 Знак"/>
    <w:basedOn w:val="a0"/>
    <w:link w:val="3"/>
    <w:rsid w:val="000059DB"/>
    <w:rPr>
      <w:rFonts w:ascii="Times New Roman" w:eastAsia="Times New Roman" w:hAnsi="Times New Roman" w:cs="Times New Roman"/>
      <w:sz w:val="16"/>
      <w:szCs w:val="16"/>
      <w:lang w:val="x-none" w:eastAsia="ru-RU"/>
    </w:rPr>
  </w:style>
  <w:style w:type="paragraph" w:styleId="a6">
    <w:name w:val="header"/>
    <w:basedOn w:val="a"/>
    <w:link w:val="a7"/>
    <w:uiPriority w:val="99"/>
    <w:unhideWhenUsed/>
    <w:rsid w:val="00770E86"/>
    <w:pPr>
      <w:tabs>
        <w:tab w:val="center" w:pos="4819"/>
        <w:tab w:val="right" w:pos="9639"/>
      </w:tabs>
    </w:pPr>
  </w:style>
  <w:style w:type="character" w:customStyle="1" w:styleId="a7">
    <w:name w:val="Верхний колонтитул Знак"/>
    <w:basedOn w:val="a0"/>
    <w:link w:val="a6"/>
    <w:uiPriority w:val="99"/>
    <w:rsid w:val="00770E8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770E86"/>
    <w:pPr>
      <w:tabs>
        <w:tab w:val="center" w:pos="4819"/>
        <w:tab w:val="right" w:pos="9639"/>
      </w:tabs>
    </w:pPr>
  </w:style>
  <w:style w:type="character" w:customStyle="1" w:styleId="a9">
    <w:name w:val="Нижний колонтитул Знак"/>
    <w:basedOn w:val="a0"/>
    <w:link w:val="a8"/>
    <w:uiPriority w:val="99"/>
    <w:rsid w:val="00770E86"/>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9"/>
    <w:rsid w:val="00172CDF"/>
    <w:rPr>
      <w:rFonts w:ascii="Times New Roman" w:eastAsia="Calibri" w:hAnsi="Times New Roman" w:cs="Times New Roman"/>
      <w:b/>
      <w:bCs/>
      <w:i/>
      <w:iCs/>
      <w:sz w:val="26"/>
      <w:szCs w:val="26"/>
      <w:lang w:val="ru-RU" w:eastAsia="ru-RU"/>
    </w:rPr>
  </w:style>
  <w:style w:type="character" w:customStyle="1" w:styleId="FontStyle42">
    <w:name w:val="Font Style42"/>
    <w:rsid w:val="00172CDF"/>
    <w:rPr>
      <w:rFonts w:ascii="Times New Roman" w:hAnsi="Times New Roman"/>
      <w:sz w:val="28"/>
    </w:rPr>
  </w:style>
  <w:style w:type="paragraph" w:styleId="aa">
    <w:name w:val="Body Text"/>
    <w:basedOn w:val="a"/>
    <w:link w:val="ab"/>
    <w:unhideWhenUsed/>
    <w:rsid w:val="00172CDF"/>
    <w:pPr>
      <w:spacing w:after="120"/>
    </w:pPr>
  </w:style>
  <w:style w:type="character" w:customStyle="1" w:styleId="ab">
    <w:name w:val="Основной текст Знак"/>
    <w:basedOn w:val="a0"/>
    <w:link w:val="aa"/>
    <w:rsid w:val="00172CDF"/>
    <w:rPr>
      <w:rFonts w:ascii="Times New Roman" w:eastAsia="Times New Roman" w:hAnsi="Times New Roman" w:cs="Times New Roman"/>
      <w:sz w:val="24"/>
      <w:szCs w:val="24"/>
      <w:lang w:val="ru-RU" w:eastAsia="ru-RU"/>
    </w:rPr>
  </w:style>
  <w:style w:type="character" w:customStyle="1" w:styleId="ac">
    <w:name w:val="Основной текст_"/>
    <w:basedOn w:val="a0"/>
    <w:link w:val="1"/>
    <w:rsid w:val="00D27A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c"/>
    <w:rsid w:val="00D27A49"/>
    <w:pPr>
      <w:widowControl w:val="0"/>
      <w:shd w:val="clear" w:color="auto" w:fill="FFFFFF"/>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641">
      <w:bodyDiv w:val="1"/>
      <w:marLeft w:val="0"/>
      <w:marRight w:val="0"/>
      <w:marTop w:val="0"/>
      <w:marBottom w:val="0"/>
      <w:divBdr>
        <w:top w:val="none" w:sz="0" w:space="0" w:color="auto"/>
        <w:left w:val="none" w:sz="0" w:space="0" w:color="auto"/>
        <w:bottom w:val="none" w:sz="0" w:space="0" w:color="auto"/>
        <w:right w:val="none" w:sz="0" w:space="0" w:color="auto"/>
      </w:divBdr>
    </w:div>
    <w:div w:id="527255711">
      <w:bodyDiv w:val="1"/>
      <w:marLeft w:val="0"/>
      <w:marRight w:val="0"/>
      <w:marTop w:val="0"/>
      <w:marBottom w:val="0"/>
      <w:divBdr>
        <w:top w:val="none" w:sz="0" w:space="0" w:color="auto"/>
        <w:left w:val="none" w:sz="0" w:space="0" w:color="auto"/>
        <w:bottom w:val="none" w:sz="0" w:space="0" w:color="auto"/>
        <w:right w:val="none" w:sz="0" w:space="0" w:color="auto"/>
      </w:divBdr>
    </w:div>
    <w:div w:id="5796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15126</Words>
  <Characters>8623</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Картавин</dc:creator>
  <cp:keywords/>
  <dc:description/>
  <cp:lastModifiedBy>Пользователь Windows</cp:lastModifiedBy>
  <cp:revision>12</cp:revision>
  <cp:lastPrinted>2021-08-17T07:05:00Z</cp:lastPrinted>
  <dcterms:created xsi:type="dcterms:W3CDTF">2021-08-16T18:00:00Z</dcterms:created>
  <dcterms:modified xsi:type="dcterms:W3CDTF">2021-09-02T08:34:00Z</dcterms:modified>
</cp:coreProperties>
</file>